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AC8" w:rsidRPr="005162B5" w:rsidRDefault="00982AC8" w:rsidP="00982AC8">
      <w:pPr>
        <w:spacing w:line="240" w:lineRule="auto"/>
        <w:ind w:left="4956"/>
        <w:rPr>
          <w:rFonts w:ascii="Arial" w:hAnsi="Arial" w:cs="Arial"/>
          <w:kern w:val="20"/>
          <w:sz w:val="16"/>
          <w:szCs w:val="16"/>
        </w:rPr>
      </w:pPr>
      <w:bookmarkStart w:id="0" w:name="_GoBack"/>
      <w:r w:rsidRPr="005162B5">
        <w:rPr>
          <w:rFonts w:ascii="Arial" w:hAnsi="Arial" w:cs="Arial"/>
          <w:kern w:val="20"/>
          <w:sz w:val="16"/>
          <w:szCs w:val="16"/>
        </w:rPr>
        <w:t xml:space="preserve">Załącznik nr </w:t>
      </w:r>
      <w:r>
        <w:rPr>
          <w:rFonts w:ascii="Arial" w:hAnsi="Arial" w:cs="Arial"/>
          <w:kern w:val="20"/>
          <w:sz w:val="16"/>
          <w:szCs w:val="16"/>
        </w:rPr>
        <w:t>1</w:t>
      </w:r>
      <w:r w:rsidRPr="005162B5">
        <w:rPr>
          <w:rFonts w:ascii="Arial" w:hAnsi="Arial" w:cs="Arial"/>
          <w:kern w:val="20"/>
          <w:sz w:val="16"/>
          <w:szCs w:val="16"/>
        </w:rPr>
        <w:t xml:space="preserve"> do uchwały nr VII/7</w:t>
      </w:r>
      <w:r>
        <w:rPr>
          <w:rFonts w:ascii="Arial" w:hAnsi="Arial" w:cs="Arial"/>
          <w:kern w:val="20"/>
          <w:sz w:val="16"/>
          <w:szCs w:val="16"/>
        </w:rPr>
        <w:t>7</w:t>
      </w:r>
      <w:r w:rsidRPr="005162B5">
        <w:rPr>
          <w:rFonts w:ascii="Arial" w:hAnsi="Arial" w:cs="Arial"/>
          <w:kern w:val="20"/>
          <w:sz w:val="16"/>
          <w:szCs w:val="16"/>
        </w:rPr>
        <w:t xml:space="preserve"> Senatu Collegium </w:t>
      </w:r>
      <w:r w:rsidRPr="005162B5">
        <w:rPr>
          <w:rFonts w:ascii="Arial" w:hAnsi="Arial" w:cs="Arial"/>
          <w:kern w:val="20"/>
          <w:sz w:val="16"/>
          <w:szCs w:val="16"/>
        </w:rPr>
        <w:br/>
      </w:r>
      <w:proofErr w:type="spellStart"/>
      <w:r w:rsidRPr="005162B5">
        <w:rPr>
          <w:rFonts w:ascii="Arial" w:hAnsi="Arial" w:cs="Arial"/>
          <w:kern w:val="20"/>
          <w:sz w:val="16"/>
          <w:szCs w:val="16"/>
        </w:rPr>
        <w:t>Witelona</w:t>
      </w:r>
      <w:proofErr w:type="spellEnd"/>
      <w:r w:rsidRPr="005162B5">
        <w:rPr>
          <w:rFonts w:ascii="Arial" w:hAnsi="Arial" w:cs="Arial"/>
          <w:kern w:val="20"/>
          <w:sz w:val="16"/>
          <w:szCs w:val="16"/>
        </w:rPr>
        <w:t xml:space="preserve"> Uczelnia Państwowa z dnia 21 czerwca 2022 r.</w:t>
      </w:r>
    </w:p>
    <w:bookmarkEnd w:id="0"/>
    <w:p w:rsidR="00A62BBD" w:rsidRDefault="00A62BBD" w:rsidP="00A62BBD">
      <w:pPr>
        <w:spacing w:line="360" w:lineRule="auto"/>
        <w:jc w:val="center"/>
        <w:rPr>
          <w:rFonts w:ascii="Arial" w:hAnsi="Arial" w:cs="Arial"/>
          <w:sz w:val="36"/>
          <w:szCs w:val="36"/>
        </w:rPr>
      </w:pPr>
    </w:p>
    <w:p w:rsidR="00E56F16" w:rsidRDefault="00E56F16" w:rsidP="00A62BBD">
      <w:pPr>
        <w:spacing w:line="360" w:lineRule="auto"/>
        <w:jc w:val="center"/>
        <w:rPr>
          <w:rFonts w:ascii="Arial" w:hAnsi="Arial" w:cs="Arial"/>
          <w:sz w:val="36"/>
          <w:szCs w:val="36"/>
        </w:rPr>
      </w:pPr>
    </w:p>
    <w:p w:rsidR="00E56F16" w:rsidRPr="009D2B8D" w:rsidRDefault="00E56F16" w:rsidP="00A62BBD">
      <w:pPr>
        <w:spacing w:line="360" w:lineRule="auto"/>
        <w:jc w:val="center"/>
        <w:rPr>
          <w:rFonts w:ascii="Arial" w:hAnsi="Arial" w:cs="Arial"/>
          <w:sz w:val="36"/>
          <w:szCs w:val="36"/>
        </w:rPr>
      </w:pPr>
    </w:p>
    <w:p w:rsidR="00A62BBD" w:rsidRPr="004F6F89" w:rsidRDefault="00A62BBD" w:rsidP="00A62BBD">
      <w:pPr>
        <w:spacing w:line="360" w:lineRule="auto"/>
        <w:jc w:val="center"/>
        <w:rPr>
          <w:rFonts w:ascii="Arial" w:hAnsi="Arial" w:cs="Arial"/>
          <w:sz w:val="32"/>
          <w:szCs w:val="32"/>
        </w:rPr>
      </w:pPr>
      <w:r w:rsidRPr="004F6F89">
        <w:rPr>
          <w:rFonts w:ascii="Arial" w:hAnsi="Arial" w:cs="Arial"/>
          <w:sz w:val="32"/>
          <w:szCs w:val="32"/>
        </w:rPr>
        <w:t>WYDZIAŁ NAUK TECHNICZNYCH I EKONOMICZNYCH</w:t>
      </w:r>
    </w:p>
    <w:p w:rsidR="00A62BBD" w:rsidRPr="009D2B8D" w:rsidRDefault="00A62BBD" w:rsidP="00A62BBD">
      <w:pPr>
        <w:spacing w:line="360" w:lineRule="auto"/>
        <w:jc w:val="center"/>
        <w:rPr>
          <w:rFonts w:ascii="Arial" w:hAnsi="Arial" w:cs="Arial"/>
          <w:sz w:val="32"/>
          <w:szCs w:val="32"/>
        </w:rPr>
      </w:pPr>
      <w:r w:rsidRPr="009D2B8D">
        <w:rPr>
          <w:rFonts w:ascii="Arial" w:hAnsi="Arial" w:cs="Arial"/>
          <w:sz w:val="32"/>
          <w:szCs w:val="32"/>
        </w:rPr>
        <w:t>KIERUNEK</w:t>
      </w:r>
      <w:r>
        <w:rPr>
          <w:rFonts w:ascii="Arial" w:hAnsi="Arial" w:cs="Arial"/>
          <w:sz w:val="32"/>
          <w:szCs w:val="32"/>
        </w:rPr>
        <w:t xml:space="preserve"> ENERGETYKA</w:t>
      </w:r>
    </w:p>
    <w:p w:rsidR="00A62BBD" w:rsidRPr="009D2B8D" w:rsidRDefault="00A62BBD" w:rsidP="00A62BBD">
      <w:pPr>
        <w:spacing w:line="360" w:lineRule="auto"/>
        <w:jc w:val="center"/>
        <w:rPr>
          <w:rFonts w:ascii="Arial" w:hAnsi="Arial" w:cs="Arial"/>
          <w:sz w:val="32"/>
          <w:szCs w:val="32"/>
        </w:rPr>
      </w:pPr>
    </w:p>
    <w:p w:rsidR="00A62BBD" w:rsidRPr="004F6F89" w:rsidRDefault="00A62BBD" w:rsidP="00A62BBD">
      <w:pPr>
        <w:spacing w:line="360" w:lineRule="auto"/>
        <w:jc w:val="center"/>
        <w:rPr>
          <w:rFonts w:ascii="Arial" w:hAnsi="Arial" w:cs="Arial"/>
          <w:sz w:val="32"/>
          <w:szCs w:val="32"/>
        </w:rPr>
      </w:pPr>
      <w:r w:rsidRPr="004F6F89">
        <w:rPr>
          <w:rFonts w:ascii="Arial" w:hAnsi="Arial" w:cs="Arial"/>
          <w:sz w:val="32"/>
          <w:szCs w:val="32"/>
        </w:rPr>
        <w:t>Program studiów obowiązujący</w:t>
      </w:r>
    </w:p>
    <w:p w:rsidR="00A62BBD" w:rsidRPr="004F6F89" w:rsidRDefault="00A62BBD" w:rsidP="00A62BBD">
      <w:pPr>
        <w:spacing w:line="360" w:lineRule="auto"/>
        <w:jc w:val="center"/>
        <w:rPr>
          <w:rFonts w:ascii="Arial" w:hAnsi="Arial" w:cs="Arial"/>
          <w:sz w:val="32"/>
          <w:szCs w:val="32"/>
        </w:rPr>
      </w:pPr>
      <w:r w:rsidRPr="004F6F89">
        <w:rPr>
          <w:rFonts w:ascii="Arial" w:hAnsi="Arial" w:cs="Arial"/>
          <w:sz w:val="32"/>
          <w:szCs w:val="32"/>
        </w:rPr>
        <w:t>od roku akademickiego 2022/2023</w:t>
      </w:r>
    </w:p>
    <w:p w:rsidR="00A62BBD" w:rsidRPr="009D2B8D" w:rsidRDefault="00A62BBD" w:rsidP="00A62BBD">
      <w:pPr>
        <w:spacing w:line="360" w:lineRule="auto"/>
        <w:jc w:val="right"/>
        <w:rPr>
          <w:rFonts w:ascii="Arial" w:hAnsi="Arial" w:cs="Arial"/>
          <w:sz w:val="32"/>
          <w:szCs w:val="32"/>
        </w:rPr>
      </w:pPr>
    </w:p>
    <w:p w:rsidR="00A62BBD" w:rsidRPr="004F6F89" w:rsidRDefault="00A62BBD" w:rsidP="00A62BBD">
      <w:pPr>
        <w:spacing w:line="360" w:lineRule="auto"/>
        <w:jc w:val="center"/>
        <w:rPr>
          <w:rFonts w:ascii="Arial" w:hAnsi="Arial" w:cs="Arial"/>
          <w:sz w:val="32"/>
          <w:szCs w:val="32"/>
        </w:rPr>
      </w:pPr>
      <w:r w:rsidRPr="004F6F89">
        <w:rPr>
          <w:rFonts w:ascii="Arial" w:hAnsi="Arial" w:cs="Arial"/>
          <w:sz w:val="32"/>
          <w:szCs w:val="32"/>
        </w:rPr>
        <w:t>studia stacjonarne i niestacjonarne</w:t>
      </w:r>
    </w:p>
    <w:p w:rsidR="00A62BBD" w:rsidRPr="004F6F89" w:rsidRDefault="00A62BBD" w:rsidP="00A62BBD">
      <w:pPr>
        <w:spacing w:line="360" w:lineRule="auto"/>
        <w:jc w:val="center"/>
        <w:rPr>
          <w:rFonts w:ascii="Arial" w:hAnsi="Arial" w:cs="Arial"/>
          <w:sz w:val="32"/>
          <w:szCs w:val="32"/>
        </w:rPr>
      </w:pPr>
      <w:r w:rsidRPr="004F6F89">
        <w:rPr>
          <w:rFonts w:ascii="Arial" w:hAnsi="Arial" w:cs="Arial"/>
          <w:sz w:val="32"/>
          <w:szCs w:val="32"/>
        </w:rPr>
        <w:t>pierwszego stopnia</w:t>
      </w:r>
    </w:p>
    <w:p w:rsidR="00A62BBD" w:rsidRPr="009D2B8D" w:rsidRDefault="00A62BBD" w:rsidP="00A62BBD">
      <w:pPr>
        <w:jc w:val="right"/>
        <w:rPr>
          <w:rFonts w:ascii="Arial" w:hAnsi="Arial" w:cs="Arial"/>
          <w:sz w:val="18"/>
        </w:rPr>
      </w:pPr>
    </w:p>
    <w:p w:rsidR="00A62BBD" w:rsidRPr="009D2B8D" w:rsidRDefault="00A62BBD" w:rsidP="00A62BBD">
      <w:pPr>
        <w:jc w:val="right"/>
        <w:rPr>
          <w:rFonts w:ascii="Arial" w:hAnsi="Arial" w:cs="Arial"/>
          <w:sz w:val="18"/>
        </w:rPr>
      </w:pPr>
    </w:p>
    <w:p w:rsidR="00A62BBD" w:rsidRPr="009D2B8D" w:rsidRDefault="00A62BBD" w:rsidP="00A62BBD">
      <w:pPr>
        <w:jc w:val="right"/>
        <w:rPr>
          <w:rFonts w:ascii="Arial" w:hAnsi="Arial" w:cs="Arial"/>
          <w:sz w:val="18"/>
        </w:rPr>
      </w:pPr>
    </w:p>
    <w:p w:rsidR="00A62BBD" w:rsidRPr="009D2B8D" w:rsidRDefault="00A62BBD" w:rsidP="00A62BBD">
      <w:pPr>
        <w:jc w:val="right"/>
        <w:rPr>
          <w:rFonts w:ascii="Arial" w:hAnsi="Arial" w:cs="Arial"/>
          <w:sz w:val="18"/>
        </w:rPr>
      </w:pPr>
    </w:p>
    <w:p w:rsidR="00A62BBD" w:rsidRPr="009D2B8D" w:rsidRDefault="00A62BBD" w:rsidP="00A62BBD">
      <w:pPr>
        <w:jc w:val="right"/>
        <w:rPr>
          <w:rFonts w:ascii="Arial" w:hAnsi="Arial" w:cs="Arial"/>
          <w:sz w:val="18"/>
        </w:rPr>
      </w:pPr>
    </w:p>
    <w:p w:rsidR="00A62BBD" w:rsidRPr="009D2B8D" w:rsidRDefault="00A62BBD" w:rsidP="00A62BBD">
      <w:pPr>
        <w:rPr>
          <w:rFonts w:ascii="Arial" w:hAnsi="Arial" w:cs="Arial"/>
          <w:sz w:val="18"/>
        </w:rPr>
      </w:pPr>
    </w:p>
    <w:p w:rsidR="00A62BBD" w:rsidRPr="009D2B8D" w:rsidRDefault="00A62BBD" w:rsidP="00A62BBD">
      <w:pPr>
        <w:jc w:val="right"/>
        <w:rPr>
          <w:rFonts w:ascii="Arial" w:hAnsi="Arial" w:cs="Arial"/>
          <w:sz w:val="18"/>
        </w:rPr>
      </w:pPr>
    </w:p>
    <w:p w:rsidR="00A62BBD" w:rsidRPr="009D2B8D" w:rsidRDefault="00A62BBD" w:rsidP="00A62BBD">
      <w:pPr>
        <w:jc w:val="right"/>
        <w:rPr>
          <w:rFonts w:ascii="Arial" w:hAnsi="Arial" w:cs="Arial"/>
          <w:sz w:val="18"/>
        </w:rPr>
      </w:pPr>
    </w:p>
    <w:p w:rsidR="00A62BBD" w:rsidRPr="009D2B8D" w:rsidRDefault="00A62BBD" w:rsidP="00A62BBD">
      <w:pPr>
        <w:jc w:val="right"/>
        <w:rPr>
          <w:rFonts w:ascii="Arial" w:hAnsi="Arial" w:cs="Arial"/>
          <w:sz w:val="18"/>
        </w:rPr>
      </w:pPr>
    </w:p>
    <w:p w:rsidR="00A62BBD" w:rsidRDefault="00A62BBD" w:rsidP="00A62BBD">
      <w:pPr>
        <w:rPr>
          <w:rFonts w:ascii="Arial" w:hAnsi="Arial" w:cs="Arial"/>
          <w:sz w:val="18"/>
        </w:rPr>
      </w:pPr>
    </w:p>
    <w:p w:rsidR="00A62BBD" w:rsidRDefault="00A62BBD" w:rsidP="00A62BBD">
      <w:pPr>
        <w:jc w:val="right"/>
        <w:rPr>
          <w:rFonts w:ascii="Arial" w:hAnsi="Arial" w:cs="Arial"/>
          <w:sz w:val="18"/>
        </w:rPr>
      </w:pPr>
    </w:p>
    <w:p w:rsidR="00A62BBD" w:rsidRDefault="00A62BBD" w:rsidP="00A62BBD">
      <w:pPr>
        <w:jc w:val="right"/>
        <w:rPr>
          <w:rFonts w:ascii="Arial" w:hAnsi="Arial" w:cs="Arial"/>
          <w:sz w:val="18"/>
        </w:rPr>
      </w:pPr>
    </w:p>
    <w:p w:rsidR="00A62BBD" w:rsidRDefault="00A62BBD" w:rsidP="00A62BBD">
      <w:pPr>
        <w:jc w:val="right"/>
        <w:rPr>
          <w:rFonts w:ascii="Arial" w:hAnsi="Arial" w:cs="Arial"/>
          <w:sz w:val="18"/>
        </w:rPr>
      </w:pPr>
    </w:p>
    <w:p w:rsidR="00A62BBD" w:rsidRPr="009D2B8D" w:rsidRDefault="00A62BBD" w:rsidP="00A62BBD">
      <w:pPr>
        <w:jc w:val="right"/>
        <w:rPr>
          <w:rFonts w:ascii="Arial" w:hAnsi="Arial" w:cs="Arial"/>
          <w:sz w:val="18"/>
        </w:rPr>
      </w:pPr>
    </w:p>
    <w:p w:rsidR="00A62BBD" w:rsidRDefault="00A62BBD" w:rsidP="00A62BBD">
      <w:pPr>
        <w:rPr>
          <w:rFonts w:ascii="Arial" w:hAnsi="Arial" w:cs="Arial"/>
          <w:sz w:val="18"/>
        </w:rPr>
      </w:pPr>
    </w:p>
    <w:p w:rsidR="00762062" w:rsidRDefault="00762062" w:rsidP="00A62BBD">
      <w:pPr>
        <w:rPr>
          <w:rFonts w:ascii="Arial" w:hAnsi="Arial" w:cs="Arial"/>
          <w:sz w:val="18"/>
        </w:rPr>
      </w:pPr>
    </w:p>
    <w:p w:rsidR="00762062" w:rsidRDefault="00762062" w:rsidP="00A62BBD">
      <w:pPr>
        <w:rPr>
          <w:rFonts w:ascii="Arial" w:hAnsi="Arial" w:cs="Arial"/>
          <w:sz w:val="18"/>
        </w:rPr>
      </w:pPr>
    </w:p>
    <w:p w:rsidR="00762062" w:rsidRDefault="00762062" w:rsidP="00A62BBD">
      <w:pPr>
        <w:rPr>
          <w:rFonts w:ascii="Arial" w:hAnsi="Arial" w:cs="Arial"/>
          <w:sz w:val="18"/>
        </w:rPr>
      </w:pPr>
    </w:p>
    <w:p w:rsidR="00762062" w:rsidRDefault="00762062" w:rsidP="00A62BBD">
      <w:pPr>
        <w:rPr>
          <w:rFonts w:ascii="Arial" w:hAnsi="Arial" w:cs="Arial"/>
          <w:sz w:val="18"/>
        </w:rPr>
      </w:pPr>
    </w:p>
    <w:p w:rsidR="00762062" w:rsidRDefault="00762062" w:rsidP="00A62BBD">
      <w:pPr>
        <w:rPr>
          <w:rFonts w:ascii="Arial" w:hAnsi="Arial" w:cs="Arial"/>
          <w:sz w:val="18"/>
        </w:rPr>
      </w:pPr>
    </w:p>
    <w:p w:rsidR="00762062" w:rsidRDefault="00762062" w:rsidP="00A62BBD">
      <w:pPr>
        <w:rPr>
          <w:rFonts w:ascii="Arial" w:hAnsi="Arial" w:cs="Arial"/>
          <w:sz w:val="18"/>
        </w:rPr>
      </w:pPr>
    </w:p>
    <w:p w:rsidR="00762062" w:rsidRDefault="00762062" w:rsidP="00A62BBD">
      <w:pPr>
        <w:rPr>
          <w:rFonts w:ascii="Arial" w:hAnsi="Arial" w:cs="Arial"/>
          <w:sz w:val="18"/>
        </w:rPr>
      </w:pPr>
    </w:p>
    <w:p w:rsidR="00762062" w:rsidRDefault="00762062" w:rsidP="00A62BBD">
      <w:pPr>
        <w:rPr>
          <w:rFonts w:ascii="Arial" w:hAnsi="Arial" w:cs="Arial"/>
          <w:sz w:val="18"/>
        </w:rPr>
      </w:pPr>
    </w:p>
    <w:p w:rsidR="00762062" w:rsidRDefault="00762062" w:rsidP="00A62BBD">
      <w:pPr>
        <w:rPr>
          <w:rFonts w:ascii="Arial" w:hAnsi="Arial" w:cs="Arial"/>
          <w:sz w:val="18"/>
        </w:rPr>
      </w:pPr>
    </w:p>
    <w:p w:rsidR="00762062" w:rsidRDefault="00762062" w:rsidP="00A62BBD">
      <w:pPr>
        <w:rPr>
          <w:rFonts w:ascii="Arial" w:hAnsi="Arial" w:cs="Arial"/>
          <w:sz w:val="18"/>
        </w:rPr>
      </w:pPr>
    </w:p>
    <w:p w:rsidR="00762062" w:rsidRDefault="00762062" w:rsidP="00A62BBD">
      <w:pPr>
        <w:rPr>
          <w:rFonts w:ascii="Arial" w:hAnsi="Arial" w:cs="Arial"/>
          <w:sz w:val="18"/>
        </w:rPr>
      </w:pPr>
    </w:p>
    <w:p w:rsidR="00762062" w:rsidRDefault="00762062" w:rsidP="00A62BBD">
      <w:pPr>
        <w:rPr>
          <w:rFonts w:ascii="Arial" w:hAnsi="Arial" w:cs="Arial"/>
          <w:sz w:val="18"/>
        </w:rPr>
      </w:pPr>
    </w:p>
    <w:p w:rsidR="00A62BBD" w:rsidRPr="009D2B8D" w:rsidRDefault="00A62BBD" w:rsidP="00A62BBD">
      <w:pPr>
        <w:rPr>
          <w:rFonts w:ascii="Arial" w:hAnsi="Arial" w:cs="Arial"/>
          <w:sz w:val="18"/>
        </w:rPr>
      </w:pPr>
    </w:p>
    <w:p w:rsidR="00A62BBD" w:rsidRPr="009D2B8D" w:rsidRDefault="00A62BBD" w:rsidP="00A62BBD">
      <w:pPr>
        <w:rPr>
          <w:rFonts w:ascii="Arial" w:hAnsi="Arial" w:cs="Arial"/>
          <w:sz w:val="18"/>
        </w:rPr>
      </w:pPr>
    </w:p>
    <w:p w:rsidR="00A62BBD" w:rsidRDefault="00A62BBD" w:rsidP="00A62BBD">
      <w:pPr>
        <w:jc w:val="center"/>
        <w:rPr>
          <w:rFonts w:ascii="Arial" w:hAnsi="Arial" w:cs="Arial"/>
          <w:sz w:val="28"/>
          <w:szCs w:val="28"/>
        </w:rPr>
      </w:pPr>
      <w:r w:rsidRPr="004F6F89">
        <w:rPr>
          <w:rFonts w:ascii="Arial" w:hAnsi="Arial" w:cs="Arial"/>
          <w:sz w:val="28"/>
          <w:szCs w:val="28"/>
        </w:rPr>
        <w:t>21.06.2022 r.</w:t>
      </w:r>
    </w:p>
    <w:p w:rsidR="00A62BBD" w:rsidRPr="00B94E10" w:rsidRDefault="00A62BBD" w:rsidP="00762062">
      <w:pPr>
        <w:spacing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28"/>
          <w:szCs w:val="28"/>
        </w:rPr>
        <w:br w:type="page"/>
      </w:r>
      <w:r w:rsidRPr="00B94E10">
        <w:rPr>
          <w:rFonts w:ascii="Arial" w:hAnsi="Arial" w:cs="Arial"/>
          <w:b/>
          <w:sz w:val="18"/>
          <w:szCs w:val="18"/>
        </w:rPr>
        <w:lastRenderedPageBreak/>
        <w:t xml:space="preserve">Zgodność programu studiów z misją i strategią Uczelni oraz potrzebami społeczno-gospodarczymi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62BBD" w:rsidRPr="00B94E10" w:rsidTr="00005918">
        <w:trPr>
          <w:trHeight w:val="3577"/>
        </w:trPr>
        <w:tc>
          <w:tcPr>
            <w:tcW w:w="9212" w:type="dxa"/>
          </w:tcPr>
          <w:p w:rsidR="00A62BBD" w:rsidRDefault="00A62BBD" w:rsidP="0000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62BBD" w:rsidRPr="000F0B23" w:rsidRDefault="00A62BBD" w:rsidP="00005918">
            <w:pPr>
              <w:jc w:val="both"/>
              <w:rPr>
                <w:rFonts w:ascii="Arial" w:hAnsi="Arial" w:cs="Arial"/>
              </w:rPr>
            </w:pPr>
            <w:r w:rsidRPr="000F0B23">
              <w:rPr>
                <w:rFonts w:ascii="Arial" w:hAnsi="Arial" w:cs="Arial"/>
              </w:rPr>
              <w:t xml:space="preserve">Program studiów kierunku </w:t>
            </w:r>
            <w:r w:rsidRPr="000F0B23">
              <w:rPr>
                <w:rFonts w:ascii="Arial" w:hAnsi="Arial" w:cs="Arial"/>
                <w:i/>
              </w:rPr>
              <w:t>Energetyka</w:t>
            </w:r>
            <w:r w:rsidRPr="000F0B23">
              <w:rPr>
                <w:rFonts w:ascii="Arial" w:hAnsi="Arial" w:cs="Arial"/>
              </w:rPr>
              <w:t xml:space="preserve"> jest zgodny z misją Uczelni, </w:t>
            </w:r>
            <w:r w:rsidRPr="000F0B23">
              <w:rPr>
                <w:rFonts w:ascii="Arial" w:eastAsia="Times New Roman" w:hAnsi="Arial" w:cs="Arial"/>
                <w:lang w:eastAsia="pl-PL"/>
              </w:rPr>
              <w:t xml:space="preserve">jaką jest pozyskiwanie wiedzy </w:t>
            </w:r>
            <w:r>
              <w:rPr>
                <w:rFonts w:ascii="Arial" w:eastAsia="Times New Roman" w:hAnsi="Arial" w:cs="Arial"/>
                <w:lang w:eastAsia="pl-PL"/>
              </w:rPr>
              <w:t xml:space="preserve">            </w:t>
            </w:r>
            <w:r w:rsidRPr="000F0B23">
              <w:rPr>
                <w:rFonts w:ascii="Arial" w:eastAsia="Times New Roman" w:hAnsi="Arial" w:cs="Arial"/>
                <w:lang w:eastAsia="pl-PL"/>
              </w:rPr>
              <w:t xml:space="preserve">i umiejętności, praktyczne kształcenie zawodowe i ustawiczne wysoko wykwalifikowanych, przedsiębiorczych kadr zdolnych sprostać wyzwaniom gospodarczym i społecznym w skali regionu </w:t>
            </w:r>
            <w:r>
              <w:rPr>
                <w:rFonts w:ascii="Arial" w:eastAsia="Times New Roman" w:hAnsi="Arial" w:cs="Arial"/>
                <w:lang w:eastAsia="pl-PL"/>
              </w:rPr>
              <w:t xml:space="preserve">                </w:t>
            </w:r>
            <w:r w:rsidRPr="000F0B23">
              <w:rPr>
                <w:rFonts w:ascii="Arial" w:eastAsia="Times New Roman" w:hAnsi="Arial" w:cs="Arial"/>
                <w:lang w:eastAsia="pl-PL"/>
              </w:rPr>
              <w:t xml:space="preserve">i kraju. Kierunek wpisuje się także w strategię rozwoju Uczelni, w szczególności w zakresie celu strategicznego, jakim jest – </w:t>
            </w:r>
            <w:r w:rsidRPr="000F0B23">
              <w:rPr>
                <w:rFonts w:ascii="Arial" w:hAnsi="Arial" w:cs="Arial"/>
              </w:rPr>
              <w:t xml:space="preserve">Realizacja nowoczesnego systemu kształcenia uwzględniającego potrzeby otoczenia społeczno-gospodarczego. Przesłanką do utworzenia kierunku było obserwowane </w:t>
            </w:r>
            <w:r>
              <w:rPr>
                <w:rFonts w:ascii="Arial" w:hAnsi="Arial" w:cs="Arial"/>
              </w:rPr>
              <w:t>zainteresowanie na specjalistów</w:t>
            </w:r>
            <w:r w:rsidRPr="000F0B23">
              <w:rPr>
                <w:rFonts w:ascii="Arial" w:hAnsi="Arial" w:cs="Arial"/>
              </w:rPr>
              <w:t xml:space="preserve"> z zakresu </w:t>
            </w:r>
            <w:hyperlink r:id="rId7" w:history="1">
              <w:r w:rsidRPr="000F0B23">
                <w:rPr>
                  <w:rFonts w:ascii="Arial" w:eastAsia="Times New Roman" w:hAnsi="Arial" w:cs="Arial"/>
                  <w:kern w:val="0"/>
                  <w:lang w:eastAsia="pl-PL"/>
                </w:rPr>
                <w:t>eksploatacji maszyn, urządzeń i systemów energetycznych</w:t>
              </w:r>
            </w:hyperlink>
            <w:r w:rsidRPr="000F0B23">
              <w:rPr>
                <w:rFonts w:ascii="Arial" w:eastAsia="Times New Roman" w:hAnsi="Arial" w:cs="Arial"/>
                <w:kern w:val="0"/>
                <w:lang w:eastAsia="pl-PL"/>
              </w:rPr>
              <w:t xml:space="preserve"> oraz </w:t>
            </w:r>
            <w:hyperlink r:id="rId8" w:tgtFrame="_blank" w:history="1">
              <w:r w:rsidRPr="000F0B23">
                <w:rPr>
                  <w:rFonts w:ascii="Arial" w:eastAsia="Times New Roman" w:hAnsi="Arial" w:cs="Arial"/>
                  <w:kern w:val="0"/>
                  <w:lang w:eastAsia="pl-PL"/>
                </w:rPr>
                <w:t>energetyki źródeł odnawialnych i zarządzania energią.</w:t>
              </w:r>
            </w:hyperlink>
            <w:r w:rsidRPr="000F0B23">
              <w:rPr>
                <w:rFonts w:ascii="Arial" w:eastAsia="Times New Roman" w:hAnsi="Arial" w:cs="Arial"/>
                <w:kern w:val="0"/>
                <w:lang w:eastAsia="pl-PL"/>
              </w:rPr>
              <w:t xml:space="preserve"> </w:t>
            </w:r>
            <w:r w:rsidRPr="000F0B23">
              <w:rPr>
                <w:rFonts w:ascii="Arial" w:hAnsi="Arial" w:cs="Arial"/>
              </w:rPr>
              <w:t>Program studiów zapewnia nowoczesne podejście do procesu kształcenia, zawiera praktyczne rozwiązania po</w:t>
            </w:r>
            <w:r>
              <w:rPr>
                <w:rFonts w:ascii="Arial" w:hAnsi="Arial" w:cs="Arial"/>
              </w:rPr>
              <w:t xml:space="preserve">zwalające: zacieśnić współpracę </w:t>
            </w:r>
            <w:r w:rsidRPr="000F0B23">
              <w:rPr>
                <w:rFonts w:ascii="Arial" w:hAnsi="Arial" w:cs="Arial"/>
              </w:rPr>
              <w:t xml:space="preserve">z przedsiębiorcami, dokonać transferu wiedzy do otoczenia, kształcić studentów zgodnie z potrzebami społeczno-gospodarczymi oraz wyposażać studentów </w:t>
            </w:r>
            <w:r>
              <w:rPr>
                <w:rFonts w:ascii="Arial" w:hAnsi="Arial" w:cs="Arial"/>
              </w:rPr>
              <w:t xml:space="preserve">                </w:t>
            </w:r>
            <w:r w:rsidRPr="000F0B23">
              <w:rPr>
                <w:rFonts w:ascii="Arial" w:hAnsi="Arial" w:cs="Arial"/>
              </w:rPr>
              <w:t>w umiejętności praktyczne przydatne w miejscu pracy.</w:t>
            </w:r>
          </w:p>
          <w:p w:rsidR="00A62BBD" w:rsidRPr="00B94E10" w:rsidRDefault="00A62BBD" w:rsidP="0000591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A62BBD" w:rsidRPr="00B94E10" w:rsidRDefault="00A62BBD" w:rsidP="00A62BBD">
      <w:pPr>
        <w:jc w:val="both"/>
        <w:rPr>
          <w:rFonts w:ascii="Arial" w:hAnsi="Arial" w:cs="Arial"/>
          <w:b/>
          <w:sz w:val="18"/>
          <w:szCs w:val="18"/>
        </w:rPr>
      </w:pPr>
    </w:p>
    <w:p w:rsidR="00A62BBD" w:rsidRPr="00B94E10" w:rsidRDefault="00A62BBD" w:rsidP="00A62BBD">
      <w:pPr>
        <w:jc w:val="both"/>
        <w:rPr>
          <w:rFonts w:ascii="Arial" w:hAnsi="Arial" w:cs="Arial"/>
          <w:b/>
          <w:sz w:val="18"/>
          <w:szCs w:val="18"/>
        </w:rPr>
      </w:pPr>
      <w:r w:rsidRPr="00B94E10">
        <w:rPr>
          <w:rFonts w:ascii="Arial" w:hAnsi="Arial" w:cs="Arial"/>
          <w:b/>
          <w:sz w:val="18"/>
          <w:szCs w:val="18"/>
        </w:rPr>
        <w:t>Sylwetka absolwenta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62BBD" w:rsidRPr="00B94E10" w:rsidTr="00005918">
        <w:trPr>
          <w:trHeight w:val="2633"/>
        </w:trPr>
        <w:tc>
          <w:tcPr>
            <w:tcW w:w="9212" w:type="dxa"/>
          </w:tcPr>
          <w:p w:rsidR="00A62BBD" w:rsidRDefault="00A62BBD" w:rsidP="00005918">
            <w:pPr>
              <w:tabs>
                <w:tab w:val="left" w:pos="360"/>
              </w:tabs>
              <w:spacing w:before="60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</w:p>
          <w:p w:rsidR="00A62BBD" w:rsidRPr="000F0B23" w:rsidRDefault="00A62BBD" w:rsidP="00005918">
            <w:pPr>
              <w:tabs>
                <w:tab w:val="left" w:pos="284"/>
              </w:tabs>
              <w:spacing w:before="60"/>
              <w:jc w:val="both"/>
              <w:rPr>
                <w:rFonts w:ascii="Arial" w:hAnsi="Arial" w:cs="Arial"/>
              </w:rPr>
            </w:pPr>
            <w:r w:rsidRPr="000F0B23">
              <w:rPr>
                <w:rFonts w:ascii="Arial" w:hAnsi="Arial" w:cs="Arial"/>
              </w:rPr>
              <w:t>Absolwent kierunku</w:t>
            </w:r>
            <w:r w:rsidRPr="000F0B23">
              <w:rPr>
                <w:rFonts w:ascii="Arial" w:hAnsi="Arial" w:cs="Arial"/>
                <w:b/>
              </w:rPr>
              <w:t xml:space="preserve"> </w:t>
            </w:r>
            <w:r w:rsidRPr="000F0B23">
              <w:rPr>
                <w:rFonts w:ascii="Arial" w:hAnsi="Arial" w:cs="Arial"/>
                <w:i/>
              </w:rPr>
              <w:t>Energetyka</w:t>
            </w:r>
            <w:r w:rsidRPr="000F0B23">
              <w:rPr>
                <w:rFonts w:ascii="Arial" w:hAnsi="Arial" w:cs="Arial"/>
                <w:b/>
              </w:rPr>
              <w:t xml:space="preserve"> </w:t>
            </w:r>
            <w:r w:rsidRPr="000F0B23">
              <w:rPr>
                <w:rFonts w:ascii="Arial" w:hAnsi="Arial" w:cs="Arial"/>
              </w:rPr>
              <w:t>posiada wiedzę i umiejętności w zakresie technologii i procesów energetycznych, eksploatacji maszyn, urządzeń i systemów energetycznych w przedsiębiorstwach produkcyjnych i przedsiębiorstwach przemysłu energetycznego. Jest przygotowany do projektowania, optymalizacji i wdrażania nowych technologii energetycznych zgodnie z zasadą zrównoważonego rozwoju, w szczególności wykorzystujących odnawialne źródła energii oraz do pracy w organach samorządu terytorialnego odpowiedzialnych za opracowywanie i wdrażanie planów energetycznych,               a także samodzielnego prowadzenia działalności gospodarczej w obszarze rynku energetyki.</w:t>
            </w:r>
          </w:p>
        </w:tc>
      </w:tr>
    </w:tbl>
    <w:p w:rsidR="00A62BBD" w:rsidRPr="00B94E10" w:rsidRDefault="00A62BBD" w:rsidP="00A62BBD">
      <w:pPr>
        <w:jc w:val="right"/>
        <w:rPr>
          <w:sz w:val="18"/>
        </w:rPr>
      </w:pPr>
    </w:p>
    <w:p w:rsidR="00A62BBD" w:rsidRPr="00B94E10" w:rsidRDefault="00A62BBD" w:rsidP="00A62BBD">
      <w:pPr>
        <w:rPr>
          <w:sz w:val="18"/>
        </w:rPr>
      </w:pPr>
    </w:p>
    <w:p w:rsidR="004C4221" w:rsidRDefault="004C4221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tbl>
      <w:tblPr>
        <w:tblStyle w:val="Tabela-Siatka"/>
        <w:tblW w:w="9212" w:type="dxa"/>
        <w:tblLayout w:type="fixed"/>
        <w:tblLook w:val="04A0" w:firstRow="1" w:lastRow="0" w:firstColumn="1" w:lastColumn="0" w:noHBand="0" w:noVBand="1"/>
      </w:tblPr>
      <w:tblGrid>
        <w:gridCol w:w="4607"/>
        <w:gridCol w:w="4605"/>
      </w:tblGrid>
      <w:tr w:rsidR="00A62BBD" w:rsidRPr="001561C6" w:rsidTr="00005918">
        <w:trPr>
          <w:trHeight w:val="397"/>
        </w:trPr>
        <w:tc>
          <w:tcPr>
            <w:tcW w:w="4607" w:type="dxa"/>
            <w:vAlign w:val="center"/>
          </w:tcPr>
          <w:p w:rsidR="00A62BBD" w:rsidRPr="001561C6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1561C6">
              <w:rPr>
                <w:rFonts w:ascii="Arial" w:hAnsi="Arial" w:cs="Arial"/>
                <w:sz w:val="18"/>
                <w:szCs w:val="18"/>
              </w:rPr>
              <w:lastRenderedPageBreak/>
              <w:t>Wydział:</w:t>
            </w:r>
          </w:p>
        </w:tc>
        <w:tc>
          <w:tcPr>
            <w:tcW w:w="4605" w:type="dxa"/>
            <w:vAlign w:val="center"/>
          </w:tcPr>
          <w:p w:rsidR="00A62BBD" w:rsidRPr="001561C6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1561C6">
              <w:rPr>
                <w:rFonts w:ascii="Arial" w:hAnsi="Arial" w:cs="Arial"/>
                <w:sz w:val="18"/>
                <w:szCs w:val="18"/>
              </w:rPr>
              <w:t>Nauk Technicznych i Ekonomicznych</w:t>
            </w:r>
          </w:p>
        </w:tc>
      </w:tr>
      <w:tr w:rsidR="00A62BBD" w:rsidRPr="001561C6" w:rsidTr="00005918">
        <w:trPr>
          <w:trHeight w:val="397"/>
        </w:trPr>
        <w:tc>
          <w:tcPr>
            <w:tcW w:w="4607" w:type="dxa"/>
            <w:vAlign w:val="center"/>
          </w:tcPr>
          <w:p w:rsidR="00A62BBD" w:rsidRPr="001561C6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1561C6">
              <w:rPr>
                <w:rFonts w:ascii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4605" w:type="dxa"/>
            <w:vAlign w:val="center"/>
          </w:tcPr>
          <w:p w:rsidR="00A62BBD" w:rsidRPr="001561C6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1561C6">
              <w:rPr>
                <w:rFonts w:ascii="Arial" w:hAnsi="Arial" w:cs="Arial"/>
                <w:sz w:val="18"/>
                <w:szCs w:val="18"/>
              </w:rPr>
              <w:t>Energetyka</w:t>
            </w:r>
          </w:p>
        </w:tc>
      </w:tr>
      <w:tr w:rsidR="00A62BBD" w:rsidRPr="001561C6" w:rsidTr="00005918">
        <w:trPr>
          <w:trHeight w:val="397"/>
        </w:trPr>
        <w:tc>
          <w:tcPr>
            <w:tcW w:w="4607" w:type="dxa"/>
            <w:vAlign w:val="center"/>
          </w:tcPr>
          <w:p w:rsidR="00A62BBD" w:rsidRPr="001561C6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1561C6">
              <w:rPr>
                <w:rFonts w:ascii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4605" w:type="dxa"/>
            <w:vAlign w:val="center"/>
          </w:tcPr>
          <w:p w:rsidR="00A62BBD" w:rsidRPr="001561C6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1561C6">
              <w:rPr>
                <w:rFonts w:ascii="Arial" w:hAnsi="Arial" w:cs="Arial"/>
                <w:kern w:val="0"/>
                <w:sz w:val="18"/>
                <w:szCs w:val="18"/>
              </w:rPr>
              <w:t>Studia pierwszego stopnia</w:t>
            </w:r>
          </w:p>
        </w:tc>
      </w:tr>
      <w:tr w:rsidR="00A62BBD" w:rsidRPr="001561C6" w:rsidTr="00005918">
        <w:trPr>
          <w:trHeight w:val="397"/>
        </w:trPr>
        <w:tc>
          <w:tcPr>
            <w:tcW w:w="4607" w:type="dxa"/>
            <w:vAlign w:val="center"/>
          </w:tcPr>
          <w:p w:rsidR="00A62BBD" w:rsidRPr="001561C6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1561C6">
              <w:rPr>
                <w:rFonts w:ascii="Arial" w:hAnsi="Arial" w:cs="Arial"/>
                <w:sz w:val="18"/>
                <w:szCs w:val="18"/>
              </w:rPr>
              <w:t>Poziom Polskiej Ramy Kwalifikacji:</w:t>
            </w:r>
          </w:p>
        </w:tc>
        <w:tc>
          <w:tcPr>
            <w:tcW w:w="4605" w:type="dxa"/>
            <w:vAlign w:val="center"/>
          </w:tcPr>
          <w:p w:rsidR="00A62BBD" w:rsidRPr="001561C6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1561C6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A62BBD" w:rsidRPr="001561C6" w:rsidTr="00005918">
        <w:trPr>
          <w:trHeight w:val="397"/>
        </w:trPr>
        <w:tc>
          <w:tcPr>
            <w:tcW w:w="4607" w:type="dxa"/>
            <w:vAlign w:val="center"/>
          </w:tcPr>
          <w:p w:rsidR="00A62BBD" w:rsidRPr="001561C6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1561C6">
              <w:rPr>
                <w:rFonts w:ascii="Arial" w:hAnsi="Arial" w:cs="Arial"/>
                <w:sz w:val="18"/>
                <w:szCs w:val="18"/>
              </w:rPr>
              <w:t>Forma studiów:</w:t>
            </w:r>
          </w:p>
        </w:tc>
        <w:tc>
          <w:tcPr>
            <w:tcW w:w="4605" w:type="dxa"/>
            <w:vAlign w:val="center"/>
          </w:tcPr>
          <w:p w:rsidR="00A62BBD" w:rsidRPr="001561C6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1561C6">
              <w:rPr>
                <w:rFonts w:ascii="Arial" w:hAnsi="Arial" w:cs="Arial"/>
                <w:sz w:val="18"/>
                <w:szCs w:val="18"/>
              </w:rPr>
              <w:t>Stacjonarne, niestacjonarne</w:t>
            </w:r>
          </w:p>
        </w:tc>
      </w:tr>
      <w:tr w:rsidR="00A62BBD" w:rsidRPr="001561C6" w:rsidTr="00005918">
        <w:trPr>
          <w:trHeight w:val="397"/>
        </w:trPr>
        <w:tc>
          <w:tcPr>
            <w:tcW w:w="4607" w:type="dxa"/>
            <w:vAlign w:val="center"/>
          </w:tcPr>
          <w:p w:rsidR="00A62BBD" w:rsidRPr="001561C6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1561C6">
              <w:rPr>
                <w:rFonts w:ascii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4605" w:type="dxa"/>
            <w:vAlign w:val="center"/>
          </w:tcPr>
          <w:p w:rsidR="00A62BBD" w:rsidRPr="001561C6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1561C6">
              <w:rPr>
                <w:rFonts w:ascii="Arial" w:hAnsi="Arial" w:cs="Arial"/>
                <w:sz w:val="18"/>
                <w:szCs w:val="18"/>
              </w:rPr>
              <w:t>Praktyczny</w:t>
            </w:r>
          </w:p>
        </w:tc>
      </w:tr>
      <w:tr w:rsidR="00A62BBD" w:rsidRPr="001561C6" w:rsidTr="00005918">
        <w:trPr>
          <w:trHeight w:val="397"/>
        </w:trPr>
        <w:tc>
          <w:tcPr>
            <w:tcW w:w="4607" w:type="dxa"/>
            <w:vAlign w:val="center"/>
          </w:tcPr>
          <w:p w:rsidR="00A62BBD" w:rsidRPr="001561C6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1561C6">
              <w:rPr>
                <w:rFonts w:ascii="Arial" w:hAnsi="Arial" w:cs="Arial"/>
                <w:sz w:val="18"/>
                <w:szCs w:val="18"/>
              </w:rPr>
              <w:t>Nazwa dyscypliny, do której został przyporządkowany kierunek:</w:t>
            </w:r>
          </w:p>
        </w:tc>
        <w:tc>
          <w:tcPr>
            <w:tcW w:w="4605" w:type="dxa"/>
            <w:vAlign w:val="center"/>
          </w:tcPr>
          <w:p w:rsidR="00A62BBD" w:rsidRPr="001561C6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1561C6">
              <w:rPr>
                <w:rFonts w:ascii="Arial" w:hAnsi="Arial" w:cs="Arial"/>
                <w:sz w:val="18"/>
                <w:szCs w:val="18"/>
              </w:rPr>
              <w:t>Inżynieria środowiska, górnictwo i energetyka</w:t>
            </w:r>
          </w:p>
        </w:tc>
      </w:tr>
      <w:tr w:rsidR="00A62BBD" w:rsidRPr="001561C6" w:rsidTr="00005918">
        <w:trPr>
          <w:trHeight w:val="397"/>
        </w:trPr>
        <w:tc>
          <w:tcPr>
            <w:tcW w:w="4607" w:type="dxa"/>
            <w:vAlign w:val="center"/>
          </w:tcPr>
          <w:p w:rsidR="00A62BBD" w:rsidRPr="001561C6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1561C6">
              <w:rPr>
                <w:rFonts w:ascii="Arial" w:hAnsi="Arial" w:cs="Arial"/>
                <w:sz w:val="18"/>
                <w:szCs w:val="18"/>
              </w:rPr>
              <w:t>Tytuł zawodowy nadawany absolwentom:</w:t>
            </w:r>
          </w:p>
        </w:tc>
        <w:tc>
          <w:tcPr>
            <w:tcW w:w="4605" w:type="dxa"/>
            <w:vAlign w:val="center"/>
          </w:tcPr>
          <w:p w:rsidR="00A62BBD" w:rsidRPr="001561C6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1561C6">
              <w:rPr>
                <w:rFonts w:ascii="Arial" w:hAnsi="Arial" w:cs="Arial"/>
                <w:sz w:val="18"/>
                <w:szCs w:val="18"/>
              </w:rPr>
              <w:t>Inżynier</w:t>
            </w:r>
          </w:p>
        </w:tc>
      </w:tr>
    </w:tbl>
    <w:p w:rsidR="00A62BBD" w:rsidRDefault="00A62BBD" w:rsidP="00A62BBD">
      <w:pPr>
        <w:rPr>
          <w:rFonts w:ascii="Arial" w:hAnsi="Arial" w:cs="Arial"/>
          <w:sz w:val="18"/>
          <w:szCs w:val="18"/>
        </w:rPr>
      </w:pPr>
    </w:p>
    <w:p w:rsidR="00A62BBD" w:rsidRDefault="00A62BBD" w:rsidP="00A62BB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u w:val="single"/>
        </w:rPr>
        <w:t>W przypadku przyporządkowania kierunku studiów do więcej niż jednej dyscypliny</w:t>
      </w:r>
      <w:r>
        <w:rPr>
          <w:rFonts w:ascii="Arial" w:hAnsi="Arial" w:cs="Arial"/>
          <w:sz w:val="18"/>
          <w:szCs w:val="18"/>
        </w:rPr>
        <w:t>:</w:t>
      </w:r>
    </w:p>
    <w:p w:rsidR="00A62BBD" w:rsidRDefault="00A62BBD" w:rsidP="00A62BBD">
      <w:pPr>
        <w:rPr>
          <w:rFonts w:ascii="Arial" w:hAnsi="Arial" w:cs="Arial"/>
          <w:sz w:val="18"/>
          <w:szCs w:val="18"/>
        </w:rPr>
      </w:pPr>
    </w:p>
    <w:p w:rsidR="00A62BBD" w:rsidRDefault="00A62BBD" w:rsidP="00A62BBD">
      <w:pPr>
        <w:pStyle w:val="Akapitzlist"/>
        <w:numPr>
          <w:ilvl w:val="0"/>
          <w:numId w:val="20"/>
        </w:numPr>
        <w:suppressAutoHyphens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tabeli poniżej, należy wpisać nazwę dyscypliny wiodącej, w ramach której uzyskiwana jest ponad połowa efektów uczenia się wraz z określeniem procentowego udziału liczby punktów ECTS dla tej dyscypliny w ogólnej liczbie punktów ECTS wymaganej do ukończenia studiów na kierunku.</w:t>
      </w:r>
      <w:r>
        <w:rPr>
          <w:rFonts w:ascii="Arial" w:hAnsi="Arial" w:cs="Arial"/>
          <w:sz w:val="18"/>
          <w:szCs w:val="18"/>
        </w:rPr>
        <w:br/>
      </w:r>
    </w:p>
    <w:tbl>
      <w:tblPr>
        <w:tblStyle w:val="Tabela-Siatka"/>
        <w:tblW w:w="6618" w:type="dxa"/>
        <w:jc w:val="center"/>
        <w:tblLayout w:type="fixed"/>
        <w:tblLook w:val="04A0" w:firstRow="1" w:lastRow="0" w:firstColumn="1" w:lastColumn="0" w:noHBand="0" w:noVBand="1"/>
      </w:tblPr>
      <w:tblGrid>
        <w:gridCol w:w="4350"/>
        <w:gridCol w:w="992"/>
        <w:gridCol w:w="1276"/>
      </w:tblGrid>
      <w:tr w:rsidR="00A62BBD" w:rsidRPr="001561C6" w:rsidTr="00005918">
        <w:trPr>
          <w:jc w:val="center"/>
        </w:trPr>
        <w:tc>
          <w:tcPr>
            <w:tcW w:w="4350" w:type="dxa"/>
            <w:vMerge w:val="restart"/>
            <w:vAlign w:val="center"/>
          </w:tcPr>
          <w:p w:rsidR="00A62BBD" w:rsidRPr="001561C6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61C6">
              <w:rPr>
                <w:rFonts w:ascii="Arial" w:hAnsi="Arial" w:cs="Arial"/>
                <w:b/>
                <w:sz w:val="18"/>
                <w:szCs w:val="18"/>
              </w:rPr>
              <w:t>Nazwa dyscypliny wiodącej</w:t>
            </w:r>
          </w:p>
        </w:tc>
        <w:tc>
          <w:tcPr>
            <w:tcW w:w="2268" w:type="dxa"/>
            <w:gridSpan w:val="2"/>
            <w:vAlign w:val="center"/>
          </w:tcPr>
          <w:p w:rsidR="00A62BBD" w:rsidRPr="001561C6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61C6">
              <w:rPr>
                <w:rFonts w:ascii="Arial" w:hAnsi="Arial" w:cs="Arial"/>
                <w:b/>
                <w:sz w:val="18"/>
                <w:szCs w:val="18"/>
              </w:rPr>
              <w:t>Punkty ECTS</w:t>
            </w:r>
          </w:p>
        </w:tc>
      </w:tr>
      <w:tr w:rsidR="00A62BBD" w:rsidRPr="001561C6" w:rsidTr="00005918">
        <w:trPr>
          <w:jc w:val="center"/>
        </w:trPr>
        <w:tc>
          <w:tcPr>
            <w:tcW w:w="4350" w:type="dxa"/>
            <w:vMerge/>
            <w:vAlign w:val="center"/>
          </w:tcPr>
          <w:p w:rsidR="00A62BBD" w:rsidRPr="001561C6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62BBD" w:rsidRPr="001561C6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61C6">
              <w:rPr>
                <w:rFonts w:ascii="Arial" w:hAnsi="Arial" w:cs="Arial"/>
                <w:b/>
                <w:sz w:val="18"/>
                <w:szCs w:val="18"/>
              </w:rPr>
              <w:t>Liczba</w:t>
            </w:r>
          </w:p>
        </w:tc>
        <w:tc>
          <w:tcPr>
            <w:tcW w:w="1276" w:type="dxa"/>
            <w:vAlign w:val="center"/>
          </w:tcPr>
          <w:p w:rsidR="00A62BBD" w:rsidRPr="001561C6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61C6">
              <w:rPr>
                <w:rFonts w:ascii="Arial" w:hAnsi="Arial" w:cs="Arial"/>
                <w:b/>
                <w:sz w:val="18"/>
                <w:szCs w:val="18"/>
              </w:rPr>
              <w:t>% udziału</w:t>
            </w:r>
          </w:p>
        </w:tc>
      </w:tr>
      <w:tr w:rsidR="00A62BBD" w:rsidRPr="001561C6" w:rsidTr="00005918">
        <w:trPr>
          <w:trHeight w:val="558"/>
          <w:jc w:val="center"/>
        </w:trPr>
        <w:tc>
          <w:tcPr>
            <w:tcW w:w="4350" w:type="dxa"/>
            <w:vAlign w:val="center"/>
          </w:tcPr>
          <w:p w:rsidR="00A62BBD" w:rsidRPr="001561C6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1561C6">
              <w:rPr>
                <w:rFonts w:ascii="Arial" w:hAnsi="Arial" w:cs="Arial"/>
                <w:sz w:val="18"/>
                <w:szCs w:val="18"/>
              </w:rPr>
              <w:t>Inżynieria środowiska, górnictwo i energetyka</w:t>
            </w:r>
          </w:p>
        </w:tc>
        <w:tc>
          <w:tcPr>
            <w:tcW w:w="992" w:type="dxa"/>
            <w:vAlign w:val="center"/>
          </w:tcPr>
          <w:p w:rsidR="00A62BBD" w:rsidRPr="00AB304B" w:rsidRDefault="00A62BBD" w:rsidP="0000591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04B">
              <w:rPr>
                <w:rFonts w:ascii="Arial" w:hAnsi="Arial" w:cs="Arial"/>
                <w:sz w:val="18"/>
                <w:szCs w:val="18"/>
              </w:rPr>
              <w:t>1</w:t>
            </w:r>
            <w:r w:rsidR="00E56F1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76" w:type="dxa"/>
            <w:vAlign w:val="center"/>
          </w:tcPr>
          <w:p w:rsidR="00A62BBD" w:rsidRPr="00AB304B" w:rsidRDefault="00A62BBD" w:rsidP="0000591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04B">
              <w:rPr>
                <w:rFonts w:ascii="Arial" w:hAnsi="Arial" w:cs="Arial"/>
                <w:sz w:val="18"/>
                <w:szCs w:val="18"/>
              </w:rPr>
              <w:t>64%</w:t>
            </w:r>
          </w:p>
        </w:tc>
      </w:tr>
    </w:tbl>
    <w:p w:rsidR="00A62BBD" w:rsidRDefault="00A62BBD" w:rsidP="00A62BBD">
      <w:pPr>
        <w:rPr>
          <w:rFonts w:ascii="Arial" w:hAnsi="Arial" w:cs="Arial"/>
          <w:sz w:val="18"/>
          <w:szCs w:val="18"/>
        </w:rPr>
      </w:pPr>
    </w:p>
    <w:p w:rsidR="00A62BBD" w:rsidRDefault="00A62BBD" w:rsidP="00A62BBD">
      <w:pPr>
        <w:pStyle w:val="Akapitzlist"/>
        <w:numPr>
          <w:ilvl w:val="0"/>
          <w:numId w:val="20"/>
        </w:numPr>
        <w:suppressAutoHyphens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tabeli poniżej, należy wpisać nazwy pozostałych dyscyplin wraz z określeniem procentowego udziału liczby punktów ECTS dla pozostałych dyscyplin w ogólnej liczbie punktów ECTS wymaganej do ukończenia studiów na kierunku.</w:t>
      </w:r>
      <w:r>
        <w:rPr>
          <w:rFonts w:ascii="Arial" w:hAnsi="Arial" w:cs="Arial"/>
          <w:sz w:val="18"/>
          <w:szCs w:val="18"/>
        </w:rPr>
        <w:br/>
      </w:r>
    </w:p>
    <w:tbl>
      <w:tblPr>
        <w:tblStyle w:val="Tabela-Siatka"/>
        <w:tblW w:w="6571" w:type="dxa"/>
        <w:jc w:val="center"/>
        <w:tblLayout w:type="fixed"/>
        <w:tblLook w:val="04A0" w:firstRow="1" w:lastRow="0" w:firstColumn="1" w:lastColumn="0" w:noHBand="0" w:noVBand="1"/>
      </w:tblPr>
      <w:tblGrid>
        <w:gridCol w:w="617"/>
        <w:gridCol w:w="3663"/>
        <w:gridCol w:w="1134"/>
        <w:gridCol w:w="1157"/>
      </w:tblGrid>
      <w:tr w:rsidR="00A62BBD" w:rsidRPr="001561C6" w:rsidTr="00005918">
        <w:trPr>
          <w:jc w:val="center"/>
        </w:trPr>
        <w:tc>
          <w:tcPr>
            <w:tcW w:w="617" w:type="dxa"/>
            <w:vMerge w:val="restart"/>
            <w:vAlign w:val="center"/>
          </w:tcPr>
          <w:p w:rsidR="00A62BBD" w:rsidRPr="001561C6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61C6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662" w:type="dxa"/>
            <w:vMerge w:val="restart"/>
            <w:vAlign w:val="center"/>
          </w:tcPr>
          <w:p w:rsidR="00A62BBD" w:rsidRPr="001561C6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61C6">
              <w:rPr>
                <w:rFonts w:ascii="Arial" w:hAnsi="Arial" w:cs="Arial"/>
                <w:b/>
                <w:sz w:val="18"/>
                <w:szCs w:val="18"/>
              </w:rPr>
              <w:t>Nazwa dyscypliny</w:t>
            </w:r>
          </w:p>
        </w:tc>
        <w:tc>
          <w:tcPr>
            <w:tcW w:w="2291" w:type="dxa"/>
            <w:gridSpan w:val="2"/>
            <w:vAlign w:val="center"/>
          </w:tcPr>
          <w:p w:rsidR="00A62BBD" w:rsidRPr="001561C6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61C6">
              <w:rPr>
                <w:rFonts w:ascii="Arial" w:hAnsi="Arial" w:cs="Arial"/>
                <w:b/>
                <w:sz w:val="18"/>
                <w:szCs w:val="18"/>
              </w:rPr>
              <w:t>Punkty ECTS</w:t>
            </w:r>
          </w:p>
        </w:tc>
      </w:tr>
      <w:tr w:rsidR="00A62BBD" w:rsidRPr="001561C6" w:rsidTr="00005918">
        <w:trPr>
          <w:jc w:val="center"/>
        </w:trPr>
        <w:tc>
          <w:tcPr>
            <w:tcW w:w="617" w:type="dxa"/>
            <w:vMerge/>
            <w:vAlign w:val="center"/>
          </w:tcPr>
          <w:p w:rsidR="00A62BBD" w:rsidRPr="001561C6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62" w:type="dxa"/>
            <w:vMerge/>
            <w:vAlign w:val="center"/>
          </w:tcPr>
          <w:p w:rsidR="00A62BBD" w:rsidRPr="001561C6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2BBD" w:rsidRPr="001561C6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61C6">
              <w:rPr>
                <w:rFonts w:ascii="Arial" w:hAnsi="Arial" w:cs="Arial"/>
                <w:b/>
                <w:sz w:val="18"/>
                <w:szCs w:val="18"/>
              </w:rPr>
              <w:t>Liczba</w:t>
            </w:r>
          </w:p>
        </w:tc>
        <w:tc>
          <w:tcPr>
            <w:tcW w:w="1157" w:type="dxa"/>
            <w:vAlign w:val="center"/>
          </w:tcPr>
          <w:p w:rsidR="00A62BBD" w:rsidRPr="001561C6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61C6">
              <w:rPr>
                <w:rFonts w:ascii="Arial" w:hAnsi="Arial" w:cs="Arial"/>
                <w:b/>
                <w:sz w:val="18"/>
                <w:szCs w:val="18"/>
              </w:rPr>
              <w:t>% udziału</w:t>
            </w:r>
          </w:p>
        </w:tc>
      </w:tr>
      <w:tr w:rsidR="00A62BBD" w:rsidRPr="001561C6" w:rsidTr="00005918">
        <w:trPr>
          <w:trHeight w:val="558"/>
          <w:jc w:val="center"/>
        </w:trPr>
        <w:tc>
          <w:tcPr>
            <w:tcW w:w="617" w:type="dxa"/>
            <w:vAlign w:val="center"/>
          </w:tcPr>
          <w:p w:rsidR="00A62BBD" w:rsidRPr="001561C6" w:rsidRDefault="00A62BBD" w:rsidP="0000591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61C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662" w:type="dxa"/>
            <w:vAlign w:val="center"/>
          </w:tcPr>
          <w:p w:rsidR="00A62BBD" w:rsidRPr="001561C6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1561C6">
              <w:rPr>
                <w:rFonts w:ascii="Arial" w:hAnsi="Arial" w:cs="Arial"/>
                <w:sz w:val="18"/>
                <w:szCs w:val="18"/>
              </w:rPr>
              <w:t>Inżynieria mechaniczna</w:t>
            </w:r>
          </w:p>
        </w:tc>
        <w:tc>
          <w:tcPr>
            <w:tcW w:w="1134" w:type="dxa"/>
            <w:vAlign w:val="center"/>
          </w:tcPr>
          <w:p w:rsidR="00A62BBD" w:rsidRPr="00AB304B" w:rsidRDefault="00E56F16" w:rsidP="0000591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1157" w:type="dxa"/>
            <w:vAlign w:val="center"/>
          </w:tcPr>
          <w:p w:rsidR="00A62BBD" w:rsidRPr="00AB304B" w:rsidRDefault="00A62BBD" w:rsidP="0000591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04B">
              <w:rPr>
                <w:rFonts w:ascii="Arial" w:hAnsi="Arial" w:cs="Arial"/>
                <w:sz w:val="18"/>
                <w:szCs w:val="18"/>
              </w:rPr>
              <w:t>27%</w:t>
            </w:r>
          </w:p>
        </w:tc>
      </w:tr>
      <w:tr w:rsidR="00A62BBD" w:rsidRPr="001561C6" w:rsidTr="00005918">
        <w:trPr>
          <w:trHeight w:val="558"/>
          <w:jc w:val="center"/>
        </w:trPr>
        <w:tc>
          <w:tcPr>
            <w:tcW w:w="617" w:type="dxa"/>
            <w:tcBorders>
              <w:top w:val="nil"/>
            </w:tcBorders>
            <w:vAlign w:val="center"/>
          </w:tcPr>
          <w:p w:rsidR="00A62BBD" w:rsidRPr="001561C6" w:rsidRDefault="00A62BBD" w:rsidP="0000591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61C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662" w:type="dxa"/>
            <w:tcBorders>
              <w:top w:val="nil"/>
            </w:tcBorders>
            <w:vAlign w:val="center"/>
          </w:tcPr>
          <w:p w:rsidR="00A62BBD" w:rsidRPr="001561C6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1561C6">
              <w:rPr>
                <w:rFonts w:ascii="Arial" w:hAnsi="Arial" w:cs="Arial"/>
                <w:sz w:val="18"/>
                <w:szCs w:val="18"/>
              </w:rPr>
              <w:t>Automatyka, elektronika i elektrotechnika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A62BBD" w:rsidRPr="00AB304B" w:rsidRDefault="00A62BBD" w:rsidP="0000591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04B">
              <w:rPr>
                <w:rFonts w:ascii="Arial" w:hAnsi="Arial" w:cs="Arial"/>
                <w:sz w:val="18"/>
                <w:szCs w:val="18"/>
              </w:rPr>
              <w:t>1</w:t>
            </w:r>
            <w:r w:rsidR="00E56F1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57" w:type="dxa"/>
            <w:tcBorders>
              <w:top w:val="nil"/>
            </w:tcBorders>
            <w:vAlign w:val="center"/>
          </w:tcPr>
          <w:p w:rsidR="00A62BBD" w:rsidRPr="00AB304B" w:rsidRDefault="00A62BBD" w:rsidP="0000591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04B">
              <w:rPr>
                <w:rFonts w:ascii="Arial" w:hAnsi="Arial" w:cs="Arial"/>
                <w:sz w:val="18"/>
                <w:szCs w:val="18"/>
              </w:rPr>
              <w:t>9%</w:t>
            </w:r>
          </w:p>
        </w:tc>
      </w:tr>
    </w:tbl>
    <w:p w:rsidR="00A62BBD" w:rsidRDefault="00A62BBD" w:rsidP="00A62BBD">
      <w:pPr>
        <w:rPr>
          <w:rFonts w:ascii="Arial" w:hAnsi="Arial" w:cs="Arial"/>
          <w:sz w:val="18"/>
          <w:szCs w:val="18"/>
        </w:rPr>
      </w:pPr>
    </w:p>
    <w:p w:rsidR="004C4221" w:rsidRDefault="004C4221">
      <w:pPr>
        <w:spacing w:line="240" w:lineRule="auto"/>
        <w:rPr>
          <w:rFonts w:ascii="Arial" w:hAnsi="Arial" w:cs="Arial"/>
          <w:b/>
          <w:spacing w:val="40"/>
        </w:rPr>
      </w:pPr>
      <w:r>
        <w:rPr>
          <w:rFonts w:ascii="Arial" w:hAnsi="Arial" w:cs="Arial"/>
          <w:b/>
          <w:spacing w:val="40"/>
        </w:rPr>
        <w:br w:type="page"/>
      </w:r>
    </w:p>
    <w:p w:rsidR="00A62BBD" w:rsidRPr="00C504C8" w:rsidRDefault="00A62BBD" w:rsidP="00A62BBD">
      <w:pPr>
        <w:jc w:val="center"/>
        <w:rPr>
          <w:rFonts w:ascii="Arial" w:hAnsi="Arial" w:cs="Arial"/>
          <w:b/>
          <w:spacing w:val="40"/>
        </w:rPr>
      </w:pPr>
      <w:r w:rsidRPr="00C504C8">
        <w:rPr>
          <w:rFonts w:ascii="Arial" w:hAnsi="Arial" w:cs="Arial"/>
          <w:b/>
          <w:spacing w:val="40"/>
        </w:rPr>
        <w:lastRenderedPageBreak/>
        <w:t>OPIS ZAKŁADANYCH EFEKTÓW UCZENIA SIĘ</w:t>
      </w:r>
    </w:p>
    <w:p w:rsidR="00A62BBD" w:rsidRDefault="00A62BBD" w:rsidP="00A62BBD">
      <w:pPr>
        <w:ind w:left="4678"/>
        <w:rPr>
          <w:rFonts w:ascii="Arial" w:hAnsi="Arial" w:cs="Arial"/>
          <w:sz w:val="18"/>
          <w:szCs w:val="18"/>
        </w:rPr>
      </w:pPr>
    </w:p>
    <w:p w:rsidR="00A62BBD" w:rsidRDefault="00A62BBD" w:rsidP="00A62BBD">
      <w:pPr>
        <w:ind w:left="4678"/>
        <w:rPr>
          <w:rFonts w:ascii="Arial" w:hAnsi="Arial" w:cs="Arial"/>
          <w:sz w:val="18"/>
          <w:szCs w:val="18"/>
        </w:rPr>
      </w:pPr>
      <w:r w:rsidRPr="00FD4D12">
        <w:rPr>
          <w:rFonts w:ascii="Arial" w:hAnsi="Arial" w:cs="Arial"/>
          <w:sz w:val="18"/>
          <w:szCs w:val="18"/>
        </w:rPr>
        <w:t xml:space="preserve">Obowiązuje </w:t>
      </w:r>
      <w:r>
        <w:rPr>
          <w:rFonts w:ascii="Arial" w:hAnsi="Arial" w:cs="Arial"/>
          <w:sz w:val="18"/>
          <w:szCs w:val="18"/>
        </w:rPr>
        <w:t>od roku akademickiego 2022/2023</w:t>
      </w:r>
    </w:p>
    <w:p w:rsidR="00A62BBD" w:rsidRDefault="00A62BBD" w:rsidP="00A62BBD">
      <w:pPr>
        <w:rPr>
          <w:rFonts w:ascii="Arial" w:hAnsi="Arial" w:cs="Arial"/>
          <w:sz w:val="18"/>
          <w:szCs w:val="18"/>
        </w:rPr>
      </w:pPr>
    </w:p>
    <w:p w:rsidR="00A62BBD" w:rsidRDefault="00A62BBD" w:rsidP="00A62BBD">
      <w:pPr>
        <w:jc w:val="center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8330" w:type="dxa"/>
        <w:jc w:val="center"/>
        <w:tblLayout w:type="fixed"/>
        <w:tblLook w:val="04A0" w:firstRow="1" w:lastRow="0" w:firstColumn="1" w:lastColumn="0" w:noHBand="0" w:noVBand="1"/>
      </w:tblPr>
      <w:tblGrid>
        <w:gridCol w:w="2942"/>
        <w:gridCol w:w="5388"/>
      </w:tblGrid>
      <w:tr w:rsidR="00A62BBD" w:rsidTr="00005918">
        <w:trPr>
          <w:trHeight w:val="454"/>
          <w:jc w:val="center"/>
        </w:trPr>
        <w:tc>
          <w:tcPr>
            <w:tcW w:w="2942" w:type="dxa"/>
            <w:vAlign w:val="center"/>
          </w:tcPr>
          <w:p w:rsidR="00A62BBD" w:rsidRPr="009655AF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387" w:type="dxa"/>
            <w:vAlign w:val="center"/>
          </w:tcPr>
          <w:p w:rsidR="00A62BBD" w:rsidRPr="009655AF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Energetyka</w:t>
            </w:r>
          </w:p>
        </w:tc>
      </w:tr>
      <w:tr w:rsidR="00A62BBD" w:rsidTr="00005918">
        <w:trPr>
          <w:trHeight w:val="454"/>
          <w:jc w:val="center"/>
        </w:trPr>
        <w:tc>
          <w:tcPr>
            <w:tcW w:w="2942" w:type="dxa"/>
            <w:vAlign w:val="center"/>
          </w:tcPr>
          <w:p w:rsidR="00A62BBD" w:rsidRPr="009655AF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387" w:type="dxa"/>
            <w:vAlign w:val="center"/>
          </w:tcPr>
          <w:p w:rsidR="00A62BBD" w:rsidRPr="009655AF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Studia pierwszego stopnia</w:t>
            </w:r>
          </w:p>
        </w:tc>
      </w:tr>
      <w:tr w:rsidR="00A62BBD" w:rsidTr="00005918">
        <w:trPr>
          <w:trHeight w:val="454"/>
          <w:jc w:val="center"/>
        </w:trPr>
        <w:tc>
          <w:tcPr>
            <w:tcW w:w="2942" w:type="dxa"/>
            <w:vAlign w:val="center"/>
          </w:tcPr>
          <w:p w:rsidR="00A62BBD" w:rsidRPr="009655AF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387" w:type="dxa"/>
            <w:vAlign w:val="center"/>
          </w:tcPr>
          <w:p w:rsidR="00A62BBD" w:rsidRPr="009655AF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Praktyczny</w:t>
            </w:r>
          </w:p>
        </w:tc>
      </w:tr>
    </w:tbl>
    <w:p w:rsidR="00A62BBD" w:rsidRDefault="00A62BBD" w:rsidP="00A62BBD">
      <w:pPr>
        <w:rPr>
          <w:rFonts w:ascii="Arial" w:hAnsi="Arial" w:cs="Arial"/>
          <w:sz w:val="18"/>
          <w:szCs w:val="18"/>
        </w:rPr>
      </w:pPr>
    </w:p>
    <w:p w:rsidR="00A62BBD" w:rsidRDefault="00A62BBD" w:rsidP="00A62BBD">
      <w:pPr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039" w:type="dxa"/>
        <w:jc w:val="center"/>
        <w:tblLayout w:type="fixed"/>
        <w:tblLook w:val="04A0" w:firstRow="1" w:lastRow="0" w:firstColumn="1" w:lastColumn="0" w:noHBand="0" w:noVBand="1"/>
      </w:tblPr>
      <w:tblGrid>
        <w:gridCol w:w="1401"/>
        <w:gridCol w:w="5671"/>
        <w:gridCol w:w="1967"/>
      </w:tblGrid>
      <w:tr w:rsidR="00A62BBD" w:rsidRPr="009655AF" w:rsidTr="00005918">
        <w:trPr>
          <w:cantSplit/>
          <w:jc w:val="center"/>
        </w:trPr>
        <w:tc>
          <w:tcPr>
            <w:tcW w:w="1401" w:type="dxa"/>
            <w:vAlign w:val="center"/>
          </w:tcPr>
          <w:p w:rsidR="00A62BBD" w:rsidRPr="009655AF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55AF">
              <w:rPr>
                <w:rFonts w:ascii="Arial" w:hAnsi="Arial" w:cs="Arial"/>
                <w:b/>
                <w:sz w:val="18"/>
                <w:szCs w:val="18"/>
              </w:rPr>
              <w:t>Symbole kierunkowych efektów uczenia się*</w:t>
            </w:r>
          </w:p>
        </w:tc>
        <w:tc>
          <w:tcPr>
            <w:tcW w:w="5671" w:type="dxa"/>
            <w:vAlign w:val="center"/>
          </w:tcPr>
          <w:p w:rsidR="00A62BBD" w:rsidRPr="009655AF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55AF">
              <w:rPr>
                <w:rFonts w:ascii="Arial" w:hAnsi="Arial" w:cs="Arial"/>
                <w:b/>
                <w:sz w:val="18"/>
                <w:szCs w:val="18"/>
              </w:rPr>
              <w:t>Opis kierunkowych efektów uczenia się</w:t>
            </w:r>
          </w:p>
        </w:tc>
        <w:tc>
          <w:tcPr>
            <w:tcW w:w="1967" w:type="dxa"/>
            <w:vAlign w:val="center"/>
          </w:tcPr>
          <w:p w:rsidR="00A62BBD" w:rsidRPr="009655AF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55AF">
              <w:rPr>
                <w:rFonts w:ascii="Arial" w:hAnsi="Arial" w:cs="Arial"/>
                <w:b/>
                <w:sz w:val="18"/>
                <w:szCs w:val="18"/>
              </w:rPr>
              <w:t>Odniesienie do charakterystyk PRK</w:t>
            </w:r>
          </w:p>
        </w:tc>
      </w:tr>
      <w:tr w:rsidR="00A62BBD" w:rsidRPr="009655AF" w:rsidTr="00005918">
        <w:trPr>
          <w:cantSplit/>
          <w:trHeight w:val="340"/>
          <w:jc w:val="center"/>
        </w:trPr>
        <w:tc>
          <w:tcPr>
            <w:tcW w:w="9039" w:type="dxa"/>
            <w:gridSpan w:val="3"/>
            <w:vAlign w:val="center"/>
          </w:tcPr>
          <w:p w:rsidR="00A62BBD" w:rsidRPr="009655AF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55AF">
              <w:rPr>
                <w:rFonts w:ascii="Arial" w:hAnsi="Arial" w:cs="Arial"/>
                <w:b/>
                <w:sz w:val="18"/>
                <w:szCs w:val="18"/>
              </w:rPr>
              <w:t>WIEDZA</w:t>
            </w:r>
          </w:p>
        </w:tc>
      </w:tr>
      <w:tr w:rsidR="00A62BBD" w:rsidRPr="009655AF" w:rsidTr="00005918">
        <w:trPr>
          <w:cantSplit/>
          <w:trHeight w:val="340"/>
          <w:jc w:val="center"/>
        </w:trPr>
        <w:tc>
          <w:tcPr>
            <w:tcW w:w="1401" w:type="dxa"/>
            <w:vAlign w:val="center"/>
          </w:tcPr>
          <w:p w:rsidR="00A62BBD" w:rsidRPr="009655AF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K1E_W01</w:t>
            </w:r>
          </w:p>
        </w:tc>
        <w:tc>
          <w:tcPr>
            <w:tcW w:w="5671" w:type="dxa"/>
            <w:vAlign w:val="center"/>
          </w:tcPr>
          <w:p w:rsidR="00A62BBD" w:rsidRPr="009655AF" w:rsidRDefault="00A62BBD" w:rsidP="00005918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Zna i rozumie w zaawansowanym stopniu narzędzia oraz metody matematyczne wykorzystywane w praktyce inżynierskiej.</w:t>
            </w:r>
          </w:p>
        </w:tc>
        <w:tc>
          <w:tcPr>
            <w:tcW w:w="1967" w:type="dxa"/>
            <w:vAlign w:val="center"/>
          </w:tcPr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P6S_WG</w:t>
            </w:r>
          </w:p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P6S_WG(Inż.)</w:t>
            </w:r>
          </w:p>
        </w:tc>
      </w:tr>
      <w:tr w:rsidR="00A62BBD" w:rsidRPr="009655AF" w:rsidTr="00005918">
        <w:trPr>
          <w:cantSplit/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K1E_W02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Zna i rozumie prawa oraz zjawiska fizyczne i chemiczne stosowane przy kształtowaniu materii dla praktyki inżynierskiej. Zna i rozumie fizykochemiczne uwarunkowania budowy materiałów</w:t>
            </w:r>
          </w:p>
          <w:p w:rsidR="00A62BBD" w:rsidRPr="009655AF" w:rsidRDefault="00A62BBD" w:rsidP="00005918">
            <w:pPr>
              <w:pStyle w:val="Zawartotabeli"/>
              <w:widowControl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inżynierskich i ich właściwości.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P6S_WG</w:t>
            </w:r>
          </w:p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P6S_WG(Inż.)</w:t>
            </w:r>
          </w:p>
        </w:tc>
      </w:tr>
      <w:tr w:rsidR="00A62BBD" w:rsidRPr="009655AF" w:rsidTr="00005918">
        <w:trPr>
          <w:cantSplit/>
          <w:trHeight w:val="340"/>
          <w:jc w:val="center"/>
        </w:trPr>
        <w:tc>
          <w:tcPr>
            <w:tcW w:w="1401" w:type="dxa"/>
            <w:vAlign w:val="center"/>
          </w:tcPr>
          <w:p w:rsidR="00A62BBD" w:rsidRPr="009655AF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K1E_W03</w:t>
            </w:r>
          </w:p>
        </w:tc>
        <w:tc>
          <w:tcPr>
            <w:tcW w:w="5671" w:type="dxa"/>
            <w:vAlign w:val="center"/>
          </w:tcPr>
          <w:p w:rsidR="00A62BBD" w:rsidRPr="009655AF" w:rsidRDefault="00A62BBD" w:rsidP="00005918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 xml:space="preserve">Zna i rozumie prawa termodynamiki technicznej, metody określania własności i modelowania procesów termodynamicznych. Zna i rozumie mechanizm przenoszenia energii z nieodnawialnych </w:t>
            </w:r>
            <w:r w:rsidRPr="009655AF">
              <w:rPr>
                <w:rFonts w:ascii="Arial" w:hAnsi="Arial" w:cs="Arial"/>
                <w:sz w:val="18"/>
                <w:szCs w:val="18"/>
              </w:rPr>
              <w:br/>
              <w:t>i odnawialnych pierwotnych nośników energii.</w:t>
            </w:r>
          </w:p>
        </w:tc>
        <w:tc>
          <w:tcPr>
            <w:tcW w:w="1967" w:type="dxa"/>
            <w:vAlign w:val="center"/>
          </w:tcPr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P6S_WG</w:t>
            </w:r>
          </w:p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P6S_WG(Inż.)</w:t>
            </w:r>
          </w:p>
        </w:tc>
      </w:tr>
      <w:tr w:rsidR="00A62BBD" w:rsidRPr="009655AF" w:rsidTr="00005918">
        <w:trPr>
          <w:cantSplit/>
          <w:trHeight w:val="340"/>
          <w:jc w:val="center"/>
        </w:trPr>
        <w:tc>
          <w:tcPr>
            <w:tcW w:w="1401" w:type="dxa"/>
            <w:vAlign w:val="center"/>
          </w:tcPr>
          <w:p w:rsidR="00A62BBD" w:rsidRPr="009655AF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K1E_W04</w:t>
            </w:r>
          </w:p>
        </w:tc>
        <w:tc>
          <w:tcPr>
            <w:tcW w:w="5671" w:type="dxa"/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pl-PL" w:bidi="ar-SA"/>
              </w:rPr>
              <w:t>Zna i rozumie prawa mechaniki płynów, zasady modelowania przepływów, metody określania własności i oddziaływania płynu na otoczenie w stanach statycznych i dynamicznych.</w:t>
            </w:r>
          </w:p>
        </w:tc>
        <w:tc>
          <w:tcPr>
            <w:tcW w:w="1967" w:type="dxa"/>
            <w:vAlign w:val="center"/>
          </w:tcPr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P6S_WG</w:t>
            </w:r>
          </w:p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P6S_WG(Inż.)</w:t>
            </w:r>
          </w:p>
        </w:tc>
      </w:tr>
      <w:tr w:rsidR="00A62BBD" w:rsidRPr="009655AF" w:rsidTr="00005918">
        <w:trPr>
          <w:cantSplit/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K1E_W05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pl-PL" w:bidi="ar-SA"/>
              </w:rPr>
              <w:t>Zna i rozumie sposoby przenoszenia energii w formie ciepła, zasady modelowania procesów przenoszenia ciepła oraz określania strumieni ciepła i rozkładów temperatury.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P6S_WG</w:t>
            </w:r>
          </w:p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P6S_WG(Inż.)</w:t>
            </w:r>
          </w:p>
        </w:tc>
      </w:tr>
      <w:tr w:rsidR="00A62BBD" w:rsidRPr="009655AF" w:rsidTr="00005918">
        <w:trPr>
          <w:cantSplit/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K1E_W06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pl-PL" w:bidi="ar-SA"/>
              </w:rPr>
              <w:t xml:space="preserve">Zna i rozumie budowę oraz zasadę działania maszyn, urządzeń </w:t>
            </w:r>
            <w:r w:rsidRPr="009655AF">
              <w:rPr>
                <w:rFonts w:ascii="Arial" w:eastAsia="Calibri" w:hAnsi="Arial" w:cs="Arial"/>
                <w:sz w:val="18"/>
                <w:szCs w:val="18"/>
                <w:lang w:eastAsia="pl-PL" w:bidi="ar-SA"/>
              </w:rPr>
              <w:br/>
              <w:t xml:space="preserve">i systemów energetycznych, a także procesy zachodzące w cyklu ich życia. </w:t>
            </w: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Zna i rozumie budowę i zasadę działania źródeł, instalacji przesyłowych i dystrybucyjnych nośników energii.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P6S_WG</w:t>
            </w:r>
          </w:p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P6S_WG(Inż.)</w:t>
            </w:r>
          </w:p>
        </w:tc>
      </w:tr>
      <w:tr w:rsidR="00A62BBD" w:rsidRPr="009655AF" w:rsidTr="00005918">
        <w:trPr>
          <w:cantSplit/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K1E_W07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Zna i rozumie prawa mechaniki ciała stałego (statyka, dynamika i kinematyka). Zna i rozumie zależności pomiędzy siłami zewnętrznymi a naprężeniami oraz odkształceniami materiałów</w:t>
            </w:r>
          </w:p>
          <w:p w:rsidR="00A62BBD" w:rsidRPr="009655AF" w:rsidRDefault="00A62BBD" w:rsidP="00005918">
            <w:pPr>
              <w:pStyle w:val="Zawartotabeli"/>
              <w:widowControl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w elementach maszyn i urządzeń.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P6S_WG</w:t>
            </w:r>
          </w:p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P6S_WG(Inż.)</w:t>
            </w:r>
          </w:p>
        </w:tc>
      </w:tr>
      <w:tr w:rsidR="00A62BBD" w:rsidRPr="009655AF" w:rsidTr="00005918">
        <w:trPr>
          <w:cantSplit/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K1E_W08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Zna i rozumie prawa elektrotechniki, budowę i zasadę działania silników i napędów elektrycznych. Zna i rozumie zasady bezpiecznej eksploatacji maszyn urządzeń i instalacji elektrycznych.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P6S_WG</w:t>
            </w:r>
          </w:p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P6S_WG(Inż.)</w:t>
            </w:r>
          </w:p>
        </w:tc>
      </w:tr>
      <w:tr w:rsidR="00A62BBD" w:rsidRPr="009655AF" w:rsidTr="00005918">
        <w:trPr>
          <w:cantSplit/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K1E_W09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Zna i rozumie budowę oraz zasadę działania elementów i układów elektronicznych, a także zna zasady przetwarzania sygnałów urządzeniach elektronicznych i automatyce oraz zasady tworzenia systemów </w:t>
            </w:r>
            <w:proofErr w:type="spellStart"/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mechatronicznych</w:t>
            </w:r>
            <w:proofErr w:type="spellEnd"/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P6S_WG</w:t>
            </w:r>
          </w:p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P6S_WG(Inż.)</w:t>
            </w:r>
          </w:p>
        </w:tc>
      </w:tr>
      <w:tr w:rsidR="00A62BBD" w:rsidRPr="009655AF" w:rsidTr="00005918">
        <w:trPr>
          <w:cantSplit/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K1E_W10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Zna i rozumie zasady projektowania maszyn, urządzeń i instalacji energetycznych. Zna i rozumie zasady graficznego w konstrukcji oraz wymiarowania elementów i zespołów maszyn</w:t>
            </w:r>
            <w:r w:rsidRPr="009655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w zakresie odwzorowania 2D i 3D. Zna narzędzia komputerowego wspomagania prac projektowych.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P6S_WG</w:t>
            </w:r>
          </w:p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P6S_WG(Inż.)</w:t>
            </w:r>
          </w:p>
        </w:tc>
      </w:tr>
      <w:tr w:rsidR="00A62BBD" w:rsidRPr="009655AF" w:rsidTr="00005918">
        <w:trPr>
          <w:cantSplit/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K1E_W11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pl-PL" w:bidi="ar-SA"/>
              </w:rPr>
              <w:t>Zna i rozumie ekonomiczne, prawne, etyczne, ekologiczne</w:t>
            </w:r>
            <w:r w:rsidRPr="009655AF">
              <w:rPr>
                <w:rFonts w:ascii="Arial" w:eastAsia="Calibri" w:hAnsi="Arial" w:cs="Arial"/>
                <w:color w:val="FF0000"/>
                <w:sz w:val="18"/>
                <w:szCs w:val="18"/>
                <w:lang w:eastAsia="pl-PL" w:bidi="ar-SA"/>
              </w:rPr>
              <w:t xml:space="preserve"> </w:t>
            </w:r>
            <w:r w:rsidRPr="009655AF">
              <w:rPr>
                <w:rFonts w:ascii="Arial" w:eastAsia="Calibri" w:hAnsi="Arial" w:cs="Arial"/>
                <w:color w:val="FF0000"/>
                <w:sz w:val="18"/>
                <w:szCs w:val="18"/>
                <w:lang w:eastAsia="pl-PL" w:bidi="ar-SA"/>
              </w:rPr>
              <w:br/>
            </w:r>
            <w:r w:rsidRPr="009655AF">
              <w:rPr>
                <w:rFonts w:ascii="Arial" w:eastAsia="Calibri" w:hAnsi="Arial" w:cs="Arial"/>
                <w:sz w:val="18"/>
                <w:szCs w:val="18"/>
                <w:lang w:eastAsia="pl-PL" w:bidi="ar-SA"/>
              </w:rPr>
              <w:t>i techniczne uwarunkowania związane z wytwarzaniem, magazynowaniem, przesyłaniem i wykorzystaniem nośników energii.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P6S_WK</w:t>
            </w:r>
          </w:p>
        </w:tc>
      </w:tr>
      <w:tr w:rsidR="00A62BBD" w:rsidRPr="009655AF" w:rsidTr="00005918">
        <w:trPr>
          <w:cantSplit/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K1E_W12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pl-PL" w:bidi="ar-SA"/>
              </w:rPr>
              <w:t xml:space="preserve">Zna i rozumie pojęcia i zasady z zakresu ochrony własności przemysłowej i prawa autorskiego, a także </w:t>
            </w: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ogólne zasady tworzenia i rozwoju różnych form przedsiębiorczości, w tym form indywidualnej przedsiębiorczości.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P6S_WK</w:t>
            </w:r>
          </w:p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P6S_WK(Inż.)</w:t>
            </w:r>
          </w:p>
        </w:tc>
      </w:tr>
      <w:tr w:rsidR="00A62BBD" w:rsidRPr="009655AF" w:rsidTr="00005918">
        <w:trPr>
          <w:cantSplit/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lastRenderedPageBreak/>
              <w:t>K1E_W13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pl-PL" w:bidi="ar-SA"/>
              </w:rPr>
              <w:t>Zna i rozumie zagrożenia związane z powszechnym wykorzystywaniem konwencjonalnych źródeł energii (ograniczonymi zasobami, efektem cieplarnianym, smogiem).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P6S_WK</w:t>
            </w:r>
          </w:p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2BBD" w:rsidRPr="009655AF" w:rsidTr="00005918">
        <w:trPr>
          <w:cantSplit/>
          <w:trHeight w:val="340"/>
          <w:jc w:val="center"/>
        </w:trPr>
        <w:tc>
          <w:tcPr>
            <w:tcW w:w="9039" w:type="dxa"/>
            <w:gridSpan w:val="3"/>
            <w:vAlign w:val="center"/>
          </w:tcPr>
          <w:p w:rsidR="00A62BBD" w:rsidRPr="009655AF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55AF">
              <w:rPr>
                <w:rFonts w:ascii="Arial" w:hAnsi="Arial" w:cs="Arial"/>
                <w:b/>
                <w:sz w:val="18"/>
                <w:szCs w:val="18"/>
              </w:rPr>
              <w:t>UMIEJĘTNOŚCI</w:t>
            </w:r>
          </w:p>
        </w:tc>
      </w:tr>
      <w:tr w:rsidR="00A62BBD" w:rsidRPr="009655AF" w:rsidTr="00005918">
        <w:trPr>
          <w:cantSplit/>
          <w:trHeight w:val="340"/>
          <w:jc w:val="center"/>
        </w:trPr>
        <w:tc>
          <w:tcPr>
            <w:tcW w:w="1401" w:type="dxa"/>
            <w:vAlign w:val="center"/>
          </w:tcPr>
          <w:p w:rsidR="00A62BBD" w:rsidRPr="009655AF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K1E_U01</w:t>
            </w:r>
          </w:p>
        </w:tc>
        <w:tc>
          <w:tcPr>
            <w:tcW w:w="5671" w:type="dxa"/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Potrafi realizować przedsięwzięcia inżynierskie zgodnie z wymaganiami prawnymi, etycznymi, ekologicznymi oraz uwarunkowaniami makroekonomicznymi.</w:t>
            </w:r>
          </w:p>
        </w:tc>
        <w:tc>
          <w:tcPr>
            <w:tcW w:w="1967" w:type="dxa"/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</w:t>
            </w:r>
          </w:p>
          <w:p w:rsidR="00A62BBD" w:rsidRPr="009655AF" w:rsidRDefault="00A62BBD" w:rsidP="00005918">
            <w:pPr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P6S_UW(Inż.)</w:t>
            </w:r>
          </w:p>
        </w:tc>
      </w:tr>
      <w:tr w:rsidR="00A62BBD" w:rsidRPr="009655AF" w:rsidTr="00005918">
        <w:trPr>
          <w:trHeight w:val="340"/>
          <w:jc w:val="center"/>
        </w:trPr>
        <w:tc>
          <w:tcPr>
            <w:tcW w:w="1401" w:type="dxa"/>
            <w:vAlign w:val="center"/>
          </w:tcPr>
          <w:p w:rsidR="00A62BBD" w:rsidRPr="009655AF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K1E_U02</w:t>
            </w:r>
          </w:p>
        </w:tc>
        <w:tc>
          <w:tcPr>
            <w:tcW w:w="5671" w:type="dxa"/>
            <w:vAlign w:val="center"/>
          </w:tcPr>
          <w:p w:rsidR="00A62BBD" w:rsidRPr="009655AF" w:rsidRDefault="00A62BBD" w:rsidP="00005918">
            <w:pPr>
              <w:spacing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Potrafi szacować koszty realizacji projektu inżynierskiego, a także dokonywać oceny efektywności ekonomicznej proponowanych rozwiązań technicznych o obszarze energetyki.</w:t>
            </w:r>
          </w:p>
        </w:tc>
        <w:tc>
          <w:tcPr>
            <w:tcW w:w="1967" w:type="dxa"/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</w:t>
            </w:r>
          </w:p>
          <w:p w:rsidR="00A62BBD" w:rsidRPr="009655AF" w:rsidRDefault="00A62BBD" w:rsidP="00005918">
            <w:pPr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P6S_UW(Inż.)</w:t>
            </w:r>
          </w:p>
        </w:tc>
      </w:tr>
      <w:tr w:rsidR="00A62BBD" w:rsidRPr="009655AF" w:rsidTr="00005918">
        <w:trPr>
          <w:trHeight w:val="340"/>
          <w:jc w:val="center"/>
        </w:trPr>
        <w:tc>
          <w:tcPr>
            <w:tcW w:w="1401" w:type="dxa"/>
            <w:vAlign w:val="center"/>
          </w:tcPr>
          <w:p w:rsidR="00A62BBD" w:rsidRPr="009655AF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K1E_U03</w:t>
            </w:r>
          </w:p>
        </w:tc>
        <w:tc>
          <w:tcPr>
            <w:tcW w:w="5671" w:type="dxa"/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Potrafi stosować metody matematyczne do opisu i analizy zagadnień technicznych i techniczno - ekonomicznych z obszaru energetyki.</w:t>
            </w:r>
          </w:p>
        </w:tc>
        <w:tc>
          <w:tcPr>
            <w:tcW w:w="1967" w:type="dxa"/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</w:t>
            </w:r>
          </w:p>
          <w:p w:rsidR="00A62BBD" w:rsidRPr="009655AF" w:rsidRDefault="00A62BBD" w:rsidP="00005918">
            <w:pPr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P6S_UW(Inż.)</w:t>
            </w:r>
          </w:p>
        </w:tc>
      </w:tr>
      <w:tr w:rsidR="00A62BBD" w:rsidRPr="009655AF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K1E_U04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Potrafi stosować do obliczeń i analiz inżynierskich narzędzia informatyczne.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</w:t>
            </w:r>
          </w:p>
          <w:p w:rsidR="00A62BBD" w:rsidRPr="009655AF" w:rsidRDefault="00A62BBD" w:rsidP="00005918">
            <w:pPr>
              <w:pStyle w:val="Zawartotabeli"/>
              <w:widowControl/>
              <w:snapToGrid w:val="0"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P6S_UW(Inż.)</w:t>
            </w:r>
          </w:p>
        </w:tc>
      </w:tr>
      <w:tr w:rsidR="00A62BBD" w:rsidRPr="009655AF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K1E_U05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Potrafi wykorzystywać prawa i modele z zakresu elektrotechniki </w:t>
            </w: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br/>
              <w:t>i elektroniki do projektowania i analizy pracy układów elektrycznych i elektronicznych.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</w:t>
            </w:r>
          </w:p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P6S_UW(Inż.)</w:t>
            </w:r>
          </w:p>
        </w:tc>
      </w:tr>
      <w:tr w:rsidR="00A62BBD" w:rsidRPr="009655AF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K1E_U06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Potrafi konfigurować i eksploatować układy elektroniczne i systemy automatyki w maszynach i urządzeniach energetycznych.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</w:t>
            </w:r>
          </w:p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P6S_UW(Inż.)</w:t>
            </w:r>
          </w:p>
        </w:tc>
      </w:tr>
      <w:tr w:rsidR="00A62BBD" w:rsidRPr="009655AF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K1E_U07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Potrafi wykorzystać metody obliczeniowe mechaniki i wytrzymałości materiałów do projektowania i oceny elementów maszyn i urządzeń energetycznych.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</w:t>
            </w:r>
          </w:p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P6S_UW(Inż.)</w:t>
            </w:r>
          </w:p>
        </w:tc>
      </w:tr>
      <w:tr w:rsidR="00A62BBD" w:rsidRPr="009655AF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K1E_U08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spacing w:after="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color w:val="000000"/>
                <w:sz w:val="18"/>
                <w:szCs w:val="18"/>
                <w:lang w:eastAsia="en-US" w:bidi="ar-SA"/>
              </w:rPr>
              <w:t xml:space="preserve">Potrafi oszacować zapotrzebowanie na energie i ocenić efektywność wykorzystania energii w instalacjach przemysłowych i budynkach. </w:t>
            </w: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Potrafi wykorzystać prawa i modele z zakresu termo-dynamiki technicznej, mechaniki płynów i przenoszenia ciepła do projektowania, oceny i analizy procesów w maszynach i instalacjach energetycznych oraz do szacowania zapotrzebowania na energię i oceniania efektywności wykorzystania energii w instalacjach przemysłowych i budynkach</w:t>
            </w:r>
            <w:r w:rsidRPr="009655AF">
              <w:rPr>
                <w:rFonts w:ascii="Arial" w:eastAsia="Calibri" w:hAnsi="Arial" w:cs="Arial"/>
                <w:color w:val="FF0000"/>
                <w:sz w:val="18"/>
                <w:szCs w:val="18"/>
                <w:lang w:eastAsia="en-US" w:bidi="ar-SA"/>
              </w:rPr>
              <w:t>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</w:t>
            </w:r>
          </w:p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P6S_UW(Inż.)</w:t>
            </w:r>
          </w:p>
        </w:tc>
      </w:tr>
      <w:tr w:rsidR="00A62BBD" w:rsidRPr="009655AF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K1E_U09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color w:val="000000"/>
                <w:sz w:val="18"/>
                <w:szCs w:val="18"/>
                <w:lang w:eastAsia="en-US" w:bidi="ar-SA"/>
              </w:rPr>
              <w:t xml:space="preserve">Potrafi zaprojektować, zgodnie z zadaną specyfikacją, urządzania </w:t>
            </w:r>
            <w:r w:rsidRPr="009655AF">
              <w:rPr>
                <w:rFonts w:ascii="Arial" w:eastAsia="Calibri" w:hAnsi="Arial" w:cs="Arial"/>
                <w:color w:val="000000"/>
                <w:sz w:val="18"/>
                <w:szCs w:val="18"/>
                <w:lang w:eastAsia="en-US" w:bidi="ar-SA"/>
              </w:rPr>
              <w:br/>
              <w:t>i małe instalacje energetyczne.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</w:t>
            </w:r>
          </w:p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P6S_UW(Inż.)</w:t>
            </w:r>
          </w:p>
        </w:tc>
      </w:tr>
      <w:tr w:rsidR="00A62BBD" w:rsidRPr="009655AF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K1E_U10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Potrafi, wykorzystując doświadczenie zdobyte w branży energetycznej, diagnozować i poprawnie eksploatować maszyny, urządzenia i systemy energetyczne.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</w:t>
            </w:r>
          </w:p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P6S_UW(Inż.)</w:t>
            </w:r>
          </w:p>
        </w:tc>
      </w:tr>
      <w:tr w:rsidR="00A62BBD" w:rsidRPr="009655AF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K1E_U11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spacing w:after="60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color w:val="000000"/>
                <w:sz w:val="18"/>
                <w:szCs w:val="18"/>
                <w:lang w:eastAsia="en-US" w:bidi="ar-SA"/>
              </w:rPr>
              <w:t xml:space="preserve">Potrafi planować i przeprowadzać badania diagnostyczne maszyn, urządzeń i systemów energetycznych wykorzystując nowoczesną aparaturę pomiarową oraz oceniać i interpretować wyniki badań </w:t>
            </w:r>
            <w:r w:rsidRPr="009655AF">
              <w:rPr>
                <w:rFonts w:ascii="Arial" w:eastAsia="Calibri" w:hAnsi="Arial" w:cs="Arial"/>
                <w:color w:val="000000"/>
                <w:sz w:val="18"/>
                <w:szCs w:val="18"/>
                <w:lang w:eastAsia="en-US" w:bidi="ar-SA"/>
              </w:rPr>
              <w:br/>
              <w:t>i analiz.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</w:t>
            </w:r>
          </w:p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P6S_UW(Inż.)</w:t>
            </w:r>
          </w:p>
        </w:tc>
      </w:tr>
      <w:tr w:rsidR="00A62BBD" w:rsidRPr="009655AF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K1E_U12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spacing w:after="60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color w:val="000000"/>
                <w:sz w:val="18"/>
                <w:szCs w:val="18"/>
                <w:lang w:eastAsia="en-US" w:bidi="ar-SA"/>
              </w:rPr>
              <w:t>Potrafi dokonać krytycznej analizy istniejącego systemu energetycznego, zaproponować jego modernizację i sporządzić ocenę techniczno-ekonomiczną zaproponowanej modernizacji.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</w:t>
            </w:r>
          </w:p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P6S_UW(Inż.)</w:t>
            </w:r>
          </w:p>
        </w:tc>
      </w:tr>
      <w:tr w:rsidR="00A62BBD" w:rsidRPr="009655AF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K1E_U13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spacing w:after="60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color w:val="000000"/>
                <w:sz w:val="18"/>
                <w:szCs w:val="18"/>
                <w:lang w:eastAsia="en-US" w:bidi="ar-SA"/>
              </w:rPr>
              <w:t>Potrafi projektować urządzenia i systemy energetyczne z wykorzystaniem komputerowych narzędzi wspomagających prace projektowe.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</w:t>
            </w:r>
          </w:p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P6S_UW(Inż.)</w:t>
            </w:r>
          </w:p>
        </w:tc>
      </w:tr>
      <w:tr w:rsidR="00A62BBD" w:rsidRPr="009655AF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K1E_U14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spacing w:after="60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color w:val="000000"/>
                <w:sz w:val="18"/>
                <w:szCs w:val="18"/>
                <w:lang w:eastAsia="en-US" w:bidi="ar-SA"/>
              </w:rPr>
              <w:t>Potrafi oceniać podstawowe zagrożenia, czynniki szkodliwe i nie-bezpieczne towarzyszące wytwarzaniu nośników energii i eksploatacji maszyn i urządzeń energetycznych.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</w:t>
            </w:r>
          </w:p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P6S_UW(Inż.)</w:t>
            </w:r>
          </w:p>
        </w:tc>
      </w:tr>
      <w:tr w:rsidR="00A62BBD" w:rsidRPr="009655AF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K1E_U15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spacing w:after="60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color w:val="000000"/>
                <w:sz w:val="18"/>
                <w:szCs w:val="18"/>
                <w:lang w:eastAsia="pl-PL" w:bidi="ar-SA"/>
              </w:rPr>
              <w:t>Potrafi posługiwać się językiem obcym na poziomie biegłości B2, w szczególności stosuje słownictwo z zakresu projektowania i eksploatacji systemów energetycznych. Potrafi pozyskiwać z różnych źródeł niezbędne informacje w języku obcym.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P6S_UK</w:t>
            </w:r>
          </w:p>
        </w:tc>
      </w:tr>
      <w:tr w:rsidR="00A62BBD" w:rsidRPr="009655AF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5AF">
              <w:rPr>
                <w:rFonts w:ascii="Arial" w:hAnsi="Arial" w:cs="Arial"/>
                <w:color w:val="000000"/>
                <w:sz w:val="18"/>
                <w:szCs w:val="18"/>
              </w:rPr>
              <w:t>K1E_U16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spacing w:after="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color w:val="000000"/>
                <w:sz w:val="18"/>
                <w:szCs w:val="18"/>
                <w:lang w:eastAsia="en-US" w:bidi="ar-SA"/>
              </w:rPr>
              <w:t xml:space="preserve">Potrafi ustalać priorytety, organizować pracę indywidualną oraz </w:t>
            </w:r>
            <w:r w:rsidRPr="009655AF">
              <w:rPr>
                <w:rFonts w:ascii="Arial" w:eastAsia="Calibri" w:hAnsi="Arial" w:cs="Arial"/>
                <w:color w:val="000000"/>
                <w:sz w:val="18"/>
                <w:szCs w:val="18"/>
                <w:lang w:eastAsia="en-US" w:bidi="ar-SA"/>
              </w:rPr>
              <w:br/>
              <w:t xml:space="preserve">w zespole, potrafi współdziałać z innymi przy realizacji prac zespołowych, w tym </w:t>
            </w:r>
            <w:proofErr w:type="spellStart"/>
            <w:r w:rsidRPr="009655AF">
              <w:rPr>
                <w:rFonts w:ascii="Arial" w:eastAsia="Calibri" w:hAnsi="Arial" w:cs="Arial"/>
                <w:color w:val="000000"/>
                <w:sz w:val="18"/>
                <w:szCs w:val="18"/>
                <w:lang w:eastAsia="en-US" w:bidi="ar-SA"/>
              </w:rPr>
              <w:t>równieżo</w:t>
            </w:r>
            <w:proofErr w:type="spellEnd"/>
            <w:r w:rsidRPr="009655AF">
              <w:rPr>
                <w:rFonts w:ascii="Arial" w:eastAsia="Calibri" w:hAnsi="Arial" w:cs="Arial"/>
                <w:color w:val="000000"/>
                <w:sz w:val="18"/>
                <w:szCs w:val="18"/>
                <w:lang w:eastAsia="en-US" w:bidi="ar-SA"/>
              </w:rPr>
              <w:t xml:space="preserve"> charakterze interdyscyplinarnym.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P6S_UO</w:t>
            </w:r>
          </w:p>
          <w:p w:rsidR="00A62BBD" w:rsidRPr="009655AF" w:rsidRDefault="00A62BBD" w:rsidP="00005918">
            <w:pPr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2BBD" w:rsidRPr="009655AF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5AF">
              <w:rPr>
                <w:rFonts w:ascii="Arial" w:hAnsi="Arial" w:cs="Arial"/>
                <w:color w:val="000000"/>
                <w:sz w:val="18"/>
                <w:szCs w:val="18"/>
              </w:rPr>
              <w:t>K1E_U17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spacing w:after="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color w:val="000000"/>
                <w:sz w:val="18"/>
                <w:szCs w:val="18"/>
                <w:lang w:eastAsia="en-US" w:bidi="ar-SA"/>
              </w:rPr>
              <w:t>Potrafi komunikować się z użyciem terminologii z obszaru energetyki oraz uczestniczyć w dyskusjach dotyczących tego obszaru.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P6S_UK</w:t>
            </w:r>
          </w:p>
          <w:p w:rsidR="00A62BBD" w:rsidRPr="009655AF" w:rsidRDefault="00A62BBD" w:rsidP="00005918">
            <w:pPr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2BBD" w:rsidRPr="009655AF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5AF">
              <w:rPr>
                <w:rFonts w:ascii="Arial" w:hAnsi="Arial" w:cs="Arial"/>
                <w:color w:val="000000"/>
                <w:sz w:val="18"/>
                <w:szCs w:val="18"/>
              </w:rPr>
              <w:t>K1E_U18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spacing w:after="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color w:val="000000"/>
                <w:sz w:val="18"/>
                <w:szCs w:val="18"/>
                <w:lang w:eastAsia="en-US" w:bidi="ar-SA"/>
              </w:rPr>
              <w:t>Potrafi samodzielnie poszerzać wiedzę i doskonalić umiejętności inżynierskie.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P6S_UU</w:t>
            </w:r>
          </w:p>
          <w:p w:rsidR="00A62BBD" w:rsidRPr="009655AF" w:rsidRDefault="00A62BBD" w:rsidP="00005918">
            <w:pPr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2BBD" w:rsidRPr="009655AF" w:rsidTr="00005918">
        <w:trPr>
          <w:trHeight w:val="340"/>
          <w:jc w:val="center"/>
        </w:trPr>
        <w:tc>
          <w:tcPr>
            <w:tcW w:w="9039" w:type="dxa"/>
            <w:gridSpan w:val="3"/>
            <w:vAlign w:val="center"/>
          </w:tcPr>
          <w:p w:rsidR="00A62BBD" w:rsidRPr="009655AF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55AF">
              <w:rPr>
                <w:rFonts w:ascii="Arial" w:hAnsi="Arial" w:cs="Arial"/>
                <w:b/>
                <w:sz w:val="18"/>
                <w:szCs w:val="18"/>
              </w:rPr>
              <w:t>KOMPETENCJE SPOŁECZNE</w:t>
            </w:r>
          </w:p>
        </w:tc>
      </w:tr>
      <w:tr w:rsidR="00A62BBD" w:rsidRPr="009655AF" w:rsidTr="00005918">
        <w:trPr>
          <w:trHeight w:val="340"/>
          <w:jc w:val="center"/>
        </w:trPr>
        <w:tc>
          <w:tcPr>
            <w:tcW w:w="1401" w:type="dxa"/>
            <w:vAlign w:val="center"/>
          </w:tcPr>
          <w:p w:rsidR="00A62BBD" w:rsidRPr="009655AF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K1E_K01</w:t>
            </w:r>
          </w:p>
        </w:tc>
        <w:tc>
          <w:tcPr>
            <w:tcW w:w="5671" w:type="dxa"/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Jest gotów do ponoszenia odpowiedzialności za pracę własną oraz do inspirowania i organizowania działalności inżynierskiej na rzecz środowiska społecznego.</w:t>
            </w:r>
          </w:p>
        </w:tc>
        <w:tc>
          <w:tcPr>
            <w:tcW w:w="1967" w:type="dxa"/>
            <w:vAlign w:val="center"/>
          </w:tcPr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P6S_KO</w:t>
            </w:r>
          </w:p>
        </w:tc>
      </w:tr>
      <w:tr w:rsidR="00A62BBD" w:rsidRPr="009655AF" w:rsidTr="00005918">
        <w:trPr>
          <w:trHeight w:val="340"/>
          <w:jc w:val="center"/>
        </w:trPr>
        <w:tc>
          <w:tcPr>
            <w:tcW w:w="1401" w:type="dxa"/>
            <w:vAlign w:val="center"/>
          </w:tcPr>
          <w:p w:rsidR="00A62BBD" w:rsidRPr="009655AF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K1E_K02</w:t>
            </w:r>
          </w:p>
        </w:tc>
        <w:tc>
          <w:tcPr>
            <w:tcW w:w="5671" w:type="dxa"/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Jest gotów do przestrzegania zasad etyki inżynierskiej i wymagania tego od innych. Jest gotów do dbałości o dorobek i tradycje zawodu inżyniera.</w:t>
            </w:r>
          </w:p>
        </w:tc>
        <w:tc>
          <w:tcPr>
            <w:tcW w:w="1967" w:type="dxa"/>
            <w:vAlign w:val="center"/>
          </w:tcPr>
          <w:p w:rsidR="00A62BBD" w:rsidRPr="009655AF" w:rsidRDefault="00A62BBD" w:rsidP="00005918">
            <w:pPr>
              <w:pStyle w:val="Zawartotabeli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P6S_KR</w:t>
            </w:r>
          </w:p>
        </w:tc>
      </w:tr>
      <w:tr w:rsidR="00A62BBD" w:rsidRPr="009655AF" w:rsidTr="00005918">
        <w:trPr>
          <w:trHeight w:val="340"/>
          <w:jc w:val="center"/>
        </w:trPr>
        <w:tc>
          <w:tcPr>
            <w:tcW w:w="1401" w:type="dxa"/>
            <w:vAlign w:val="center"/>
          </w:tcPr>
          <w:p w:rsidR="00A62BBD" w:rsidRPr="009655AF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K1E_K03</w:t>
            </w:r>
          </w:p>
        </w:tc>
        <w:tc>
          <w:tcPr>
            <w:tcW w:w="5671" w:type="dxa"/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Jest gotów do krytycznej oceny posiadanej wiedzy i przekazywanych mu informacji. Jest gotów do uznawania znaczenia wiedzy w rozwiązywaniu problemów inżynierskich i zasięgania opinii ekspertów.</w:t>
            </w:r>
          </w:p>
        </w:tc>
        <w:tc>
          <w:tcPr>
            <w:tcW w:w="1967" w:type="dxa"/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P6S_KK</w:t>
            </w:r>
          </w:p>
        </w:tc>
      </w:tr>
      <w:tr w:rsidR="00A62BBD" w:rsidRPr="009655AF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Jest gotów do myślenia i działania w sposób przedsiębiorczy oraz do inicjowania działań inżynierskich na rzecz interesu publicznego.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9655AF" w:rsidRDefault="00A62BBD" w:rsidP="00005918">
            <w:pPr>
              <w:pStyle w:val="Zawartotabeli"/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5AF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P6S_KO</w:t>
            </w:r>
          </w:p>
        </w:tc>
      </w:tr>
    </w:tbl>
    <w:p w:rsidR="00A62BBD" w:rsidRPr="009655AF" w:rsidRDefault="00A62BBD" w:rsidP="00A62BBD">
      <w:pPr>
        <w:rPr>
          <w:rFonts w:ascii="Arial" w:hAnsi="Arial" w:cs="Arial"/>
          <w:sz w:val="18"/>
          <w:szCs w:val="18"/>
        </w:rPr>
      </w:pPr>
    </w:p>
    <w:p w:rsidR="00A62BBD" w:rsidRDefault="00A62BBD" w:rsidP="00A62BBD">
      <w:pPr>
        <w:rPr>
          <w:rFonts w:ascii="Arial" w:hAnsi="Arial" w:cs="Arial"/>
          <w:sz w:val="18"/>
          <w:szCs w:val="18"/>
        </w:rPr>
      </w:pPr>
    </w:p>
    <w:p w:rsidR="00A62BBD" w:rsidRDefault="00A62BBD" w:rsidP="00A62BBD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Legenda:</w:t>
      </w:r>
    </w:p>
    <w:p w:rsidR="00A62BBD" w:rsidRDefault="00A62BBD" w:rsidP="00A62BBD">
      <w:pPr>
        <w:pStyle w:val="Akapitzlist"/>
        <w:numPr>
          <w:ilvl w:val="0"/>
          <w:numId w:val="21"/>
        </w:numPr>
        <w:spacing w:line="240" w:lineRule="auto"/>
        <w:ind w:left="794" w:hanging="39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Opis zakładanych efektów uczenia się dla: kierunku studiów, poziomu i profilu kształcenia uwzględnia uniwersalne charakterystyki pierwszego stopnia dla poziomów 6 – 7 określone w ustawie z dnia 22 grudnia 2015 r. o Zintegrowanym Systemie Kwalifikacji (Dz. U. z 2018 r. poz. 2153 z </w:t>
      </w:r>
      <w:proofErr w:type="spellStart"/>
      <w:r>
        <w:rPr>
          <w:rFonts w:ascii="Arial" w:hAnsi="Arial" w:cs="Arial"/>
          <w:sz w:val="16"/>
          <w:szCs w:val="16"/>
        </w:rPr>
        <w:t>późn</w:t>
      </w:r>
      <w:proofErr w:type="spellEnd"/>
      <w:r>
        <w:rPr>
          <w:rFonts w:ascii="Arial" w:hAnsi="Arial" w:cs="Arial"/>
          <w:sz w:val="16"/>
          <w:szCs w:val="16"/>
        </w:rPr>
        <w:t>. zm.) oraz charakterystyki drugiego stopnia dla poziomów 6 – 7 określone w rozporządzeniu Ministra Nauki i Szkolnictwa Wyższego z dnia 14 listopada 2018 r. (Dz. U. Z 2018 r., poz. 2218) w sprawie charakterystyk drugiego stopnia efektów uczenia się dla kwalifikacji na poziomach 6 – 8 Polskiej Ramy Kwalifikacji.</w:t>
      </w:r>
    </w:p>
    <w:p w:rsidR="00A62BBD" w:rsidRDefault="00A62BBD" w:rsidP="00A62BBD">
      <w:pPr>
        <w:pStyle w:val="Akapitzlist"/>
        <w:numPr>
          <w:ilvl w:val="0"/>
          <w:numId w:val="21"/>
        </w:numPr>
        <w:spacing w:line="240" w:lineRule="auto"/>
        <w:ind w:left="794" w:hanging="39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 przypadku realizacji programu studiów prowadzącego do uzyskania kompetencji inżynierskich, obok odniesień do charakterystyk efektów uczenia się z I części załącznika, należy uwzględnić odniesienia do charakterystyk efektów uczenia się zawartych w części III zakończonych </w:t>
      </w:r>
      <w:proofErr w:type="spellStart"/>
      <w:r>
        <w:rPr>
          <w:rFonts w:ascii="Arial" w:hAnsi="Arial" w:cs="Arial"/>
          <w:sz w:val="16"/>
          <w:szCs w:val="16"/>
        </w:rPr>
        <w:t>sufixem</w:t>
      </w:r>
      <w:proofErr w:type="spellEnd"/>
      <w:r>
        <w:rPr>
          <w:rFonts w:ascii="Arial" w:hAnsi="Arial" w:cs="Arial"/>
          <w:sz w:val="16"/>
          <w:szCs w:val="16"/>
        </w:rPr>
        <w:t xml:space="preserve"> (Inż.), np. P6S_WG(Inż.)</w:t>
      </w:r>
    </w:p>
    <w:p w:rsidR="00A62BBD" w:rsidRDefault="00A62BBD" w:rsidP="00A62BBD">
      <w:pPr>
        <w:pStyle w:val="Akapitzlist"/>
        <w:numPr>
          <w:ilvl w:val="0"/>
          <w:numId w:val="21"/>
        </w:numPr>
        <w:spacing w:line="240" w:lineRule="auto"/>
        <w:ind w:left="794" w:hanging="39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kolumnie odniesień do charakterystyk PRK należy charakterystyki, dla danego efektu uczenia się, wpisywać jedna pod drugą</w:t>
      </w:r>
    </w:p>
    <w:p w:rsidR="00A62BBD" w:rsidRDefault="00A62BBD" w:rsidP="00A62BBD">
      <w:pPr>
        <w:jc w:val="both"/>
        <w:rPr>
          <w:rFonts w:ascii="Arial" w:hAnsi="Arial" w:cs="Arial"/>
          <w:sz w:val="16"/>
          <w:szCs w:val="16"/>
        </w:rPr>
      </w:pPr>
    </w:p>
    <w:p w:rsidR="00A62BBD" w:rsidRDefault="00A62BBD" w:rsidP="00A62BBD">
      <w:pPr>
        <w:jc w:val="both"/>
        <w:rPr>
          <w:rFonts w:ascii="Arial" w:hAnsi="Arial" w:cs="Arial"/>
          <w:sz w:val="16"/>
          <w:szCs w:val="16"/>
        </w:rPr>
      </w:pPr>
    </w:p>
    <w:p w:rsidR="00A62BBD" w:rsidRDefault="00A62BBD" w:rsidP="00A62BBD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*np. K1Z_W01, gdzie: K oznacza efekt kierunkowy, 1 oznacza I stopnia, Z oznacza skrót nazwy kierunku studiów, po </w:t>
      </w:r>
      <w:proofErr w:type="spellStart"/>
      <w:r>
        <w:rPr>
          <w:rFonts w:ascii="Arial" w:hAnsi="Arial" w:cs="Arial"/>
          <w:sz w:val="16"/>
          <w:szCs w:val="16"/>
        </w:rPr>
        <w:t>podkreślniku</w:t>
      </w:r>
      <w:proofErr w:type="spellEnd"/>
      <w:r>
        <w:rPr>
          <w:rFonts w:ascii="Arial" w:hAnsi="Arial" w:cs="Arial"/>
          <w:sz w:val="16"/>
          <w:szCs w:val="16"/>
        </w:rPr>
        <w:t xml:space="preserve"> W oznacza wiedzę, 01 oznacza nr efektu uczenia się</w:t>
      </w:r>
    </w:p>
    <w:p w:rsidR="004C4221" w:rsidRDefault="004C4221">
      <w:pPr>
        <w:spacing w:line="240" w:lineRule="auto"/>
        <w:rPr>
          <w:rFonts w:ascii="Arial" w:hAnsi="Arial" w:cs="Arial"/>
          <w:b/>
          <w:spacing w:val="40"/>
        </w:rPr>
      </w:pPr>
      <w:r>
        <w:rPr>
          <w:rFonts w:ascii="Arial" w:hAnsi="Arial" w:cs="Arial"/>
          <w:b/>
          <w:spacing w:val="40"/>
        </w:rPr>
        <w:br w:type="page"/>
      </w:r>
    </w:p>
    <w:p w:rsidR="00A62BBD" w:rsidRPr="00AE6658" w:rsidRDefault="00A62BBD" w:rsidP="00A62BBD">
      <w:pPr>
        <w:jc w:val="center"/>
        <w:rPr>
          <w:rFonts w:ascii="Arial" w:hAnsi="Arial" w:cs="Arial"/>
          <w:b/>
          <w:spacing w:val="40"/>
        </w:rPr>
      </w:pPr>
      <w:r w:rsidRPr="00AE6658">
        <w:rPr>
          <w:rFonts w:ascii="Arial" w:hAnsi="Arial" w:cs="Arial"/>
          <w:b/>
          <w:spacing w:val="40"/>
        </w:rPr>
        <w:t>TABELA SPÓJNOŚCI EFEKTÓW UCZENIA SIĘ</w:t>
      </w:r>
    </w:p>
    <w:p w:rsidR="00A62BBD" w:rsidRDefault="00A62BBD" w:rsidP="00A62BBD">
      <w:pPr>
        <w:ind w:left="4678"/>
        <w:rPr>
          <w:rFonts w:ascii="Arial" w:hAnsi="Arial" w:cs="Arial"/>
          <w:sz w:val="18"/>
          <w:szCs w:val="18"/>
        </w:rPr>
      </w:pPr>
    </w:p>
    <w:p w:rsidR="00A62BBD" w:rsidRDefault="00A62BBD" w:rsidP="00A62BBD">
      <w:pPr>
        <w:jc w:val="center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8330" w:type="dxa"/>
        <w:jc w:val="center"/>
        <w:tblLayout w:type="fixed"/>
        <w:tblLook w:val="04A0" w:firstRow="1" w:lastRow="0" w:firstColumn="1" w:lastColumn="0" w:noHBand="0" w:noVBand="1"/>
      </w:tblPr>
      <w:tblGrid>
        <w:gridCol w:w="2942"/>
        <w:gridCol w:w="5388"/>
      </w:tblGrid>
      <w:tr w:rsidR="00A62BBD" w:rsidRPr="00AE6658" w:rsidTr="00005918">
        <w:trPr>
          <w:trHeight w:val="454"/>
          <w:jc w:val="center"/>
        </w:trPr>
        <w:tc>
          <w:tcPr>
            <w:tcW w:w="2942" w:type="dxa"/>
            <w:vAlign w:val="center"/>
          </w:tcPr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387" w:type="dxa"/>
            <w:vAlign w:val="center"/>
          </w:tcPr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Energetyka</w:t>
            </w:r>
          </w:p>
        </w:tc>
      </w:tr>
      <w:tr w:rsidR="00A62BBD" w:rsidRPr="00AE6658" w:rsidTr="00005918">
        <w:trPr>
          <w:trHeight w:val="454"/>
          <w:jc w:val="center"/>
        </w:trPr>
        <w:tc>
          <w:tcPr>
            <w:tcW w:w="2942" w:type="dxa"/>
            <w:vAlign w:val="center"/>
          </w:tcPr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387" w:type="dxa"/>
            <w:vAlign w:val="center"/>
          </w:tcPr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studia pierwszego stopnia</w:t>
            </w:r>
          </w:p>
        </w:tc>
      </w:tr>
      <w:tr w:rsidR="00A62BBD" w:rsidRPr="00AE6658" w:rsidTr="00005918">
        <w:trPr>
          <w:trHeight w:val="454"/>
          <w:jc w:val="center"/>
        </w:trPr>
        <w:tc>
          <w:tcPr>
            <w:tcW w:w="2942" w:type="dxa"/>
            <w:vAlign w:val="center"/>
          </w:tcPr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387" w:type="dxa"/>
            <w:vAlign w:val="center"/>
          </w:tcPr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praktyczny</w:t>
            </w:r>
          </w:p>
        </w:tc>
      </w:tr>
    </w:tbl>
    <w:p w:rsidR="00A62BBD" w:rsidRPr="00AE6658" w:rsidRDefault="00A62BBD" w:rsidP="00A62BBD">
      <w:pPr>
        <w:rPr>
          <w:rFonts w:ascii="Arial" w:hAnsi="Arial" w:cs="Arial"/>
          <w:sz w:val="18"/>
          <w:szCs w:val="18"/>
        </w:rPr>
      </w:pPr>
    </w:p>
    <w:p w:rsidR="00A62BBD" w:rsidRPr="00AE6658" w:rsidRDefault="00A62BBD" w:rsidP="00A62BBD">
      <w:pPr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039" w:type="dxa"/>
        <w:jc w:val="center"/>
        <w:tblLayout w:type="fixed"/>
        <w:tblLook w:val="04A0" w:firstRow="1" w:lastRow="0" w:firstColumn="1" w:lastColumn="0" w:noHBand="0" w:noVBand="1"/>
      </w:tblPr>
      <w:tblGrid>
        <w:gridCol w:w="1401"/>
        <w:gridCol w:w="5671"/>
        <w:gridCol w:w="1967"/>
      </w:tblGrid>
      <w:tr w:rsidR="00A62BBD" w:rsidRPr="00AE6658" w:rsidTr="00005918">
        <w:trPr>
          <w:jc w:val="center"/>
        </w:trPr>
        <w:tc>
          <w:tcPr>
            <w:tcW w:w="1401" w:type="dxa"/>
            <w:vAlign w:val="center"/>
          </w:tcPr>
          <w:p w:rsidR="00A62BBD" w:rsidRPr="00AE6658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6658">
              <w:rPr>
                <w:rFonts w:ascii="Arial" w:hAnsi="Arial" w:cs="Arial"/>
                <w:b/>
                <w:sz w:val="18"/>
                <w:szCs w:val="18"/>
              </w:rPr>
              <w:t>Symbole kierunkowych efektów uczenia się</w:t>
            </w:r>
          </w:p>
        </w:tc>
        <w:tc>
          <w:tcPr>
            <w:tcW w:w="5671" w:type="dxa"/>
            <w:vAlign w:val="center"/>
          </w:tcPr>
          <w:p w:rsidR="00A62BBD" w:rsidRPr="00AE6658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6658">
              <w:rPr>
                <w:rFonts w:ascii="Arial" w:hAnsi="Arial" w:cs="Arial"/>
                <w:b/>
                <w:sz w:val="18"/>
                <w:szCs w:val="18"/>
              </w:rPr>
              <w:t>Opis kierunkowych efektów uczenia się</w:t>
            </w:r>
          </w:p>
        </w:tc>
        <w:tc>
          <w:tcPr>
            <w:tcW w:w="1967" w:type="dxa"/>
            <w:vAlign w:val="center"/>
          </w:tcPr>
          <w:p w:rsidR="00A62BBD" w:rsidRPr="00AE6658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6658">
              <w:rPr>
                <w:rFonts w:ascii="Arial" w:hAnsi="Arial" w:cs="Arial"/>
                <w:b/>
                <w:sz w:val="18"/>
                <w:szCs w:val="18"/>
              </w:rPr>
              <w:t>Nazwa zajęć/grupy zajęć zgodna z programem studiów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9039" w:type="dxa"/>
            <w:gridSpan w:val="3"/>
            <w:vAlign w:val="center"/>
          </w:tcPr>
          <w:p w:rsidR="00A62BBD" w:rsidRPr="00AE6658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6658">
              <w:rPr>
                <w:rFonts w:ascii="Arial" w:hAnsi="Arial" w:cs="Arial"/>
                <w:b/>
                <w:sz w:val="18"/>
                <w:szCs w:val="18"/>
              </w:rPr>
              <w:t>WIEDZA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vAlign w:val="center"/>
          </w:tcPr>
          <w:p w:rsidR="00A62BBD" w:rsidRPr="00AE6658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K1E_W01</w:t>
            </w:r>
          </w:p>
        </w:tc>
        <w:tc>
          <w:tcPr>
            <w:tcW w:w="5671" w:type="dxa"/>
            <w:vAlign w:val="center"/>
          </w:tcPr>
          <w:p w:rsidR="00A62BBD" w:rsidRPr="00AE6658" w:rsidRDefault="00A62BBD" w:rsidP="00005918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Zna i rozumie w zaawansowanym stopniu narzędzia oraz metody matematyczne wykorzystywane w praktyce inżynierskiej.</w:t>
            </w:r>
          </w:p>
        </w:tc>
        <w:tc>
          <w:tcPr>
            <w:tcW w:w="1967" w:type="dxa"/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Matematyka,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Statystyka inżynierska,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Informatyka i programowanie, ‘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Metrologia i techniki eksperymentu, Metodologia pracy inżynierskiej,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Sterowniki i regulatory, ‘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Wprowadzenie do praktyki zawodowej, Praktyka zawodowa.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K1E_W02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Zna i rozumie prawa oraz zjawiska fizyczne i chemiczne stosowane przy kształtowaniu materii dla praktyki inżynierskiej. Zna i rozumie fizykochemiczne uwarunkowania budowy materiałów inżynierskich i ich właściwości.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Chemia,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Materiałoznawstwo, Fizyka - wybrane zagadnienia,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Konwersja energii ze źródeł odnawialnych,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Mechanika i wytrzymałość materiałów,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Bezpieczeństwo techniczne maszyn i urządzeń,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Wprowadzenie do praktyki zawodowej, Seminarium dyplomowe,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Praktyka zawodowa.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vAlign w:val="center"/>
          </w:tcPr>
          <w:p w:rsidR="00A62BBD" w:rsidRPr="00AE6658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K1E_W03</w:t>
            </w:r>
          </w:p>
        </w:tc>
        <w:tc>
          <w:tcPr>
            <w:tcW w:w="5671" w:type="dxa"/>
            <w:vAlign w:val="center"/>
          </w:tcPr>
          <w:p w:rsidR="00A62BBD" w:rsidRPr="00AE6658" w:rsidRDefault="00A62BBD" w:rsidP="00005918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Zna i rozumie prawa termodynamiki technicznej, metody określania własności i modelowania procesów termodynamicznych. Zna i rozumie mechanizm przenoszenia energii z nieodnawialnych</w:t>
            </w:r>
          </w:p>
          <w:p w:rsidR="00A62BBD" w:rsidRPr="00AE6658" w:rsidRDefault="00A62BBD" w:rsidP="00005918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i odnawialnych pierwotnych nośników energii.</w:t>
            </w:r>
          </w:p>
        </w:tc>
        <w:tc>
          <w:tcPr>
            <w:tcW w:w="1967" w:type="dxa"/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Termodynamika techniczna,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Konwersja energii ze źródeł odnawialnych, Konwersja energii, Paliwa,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Elektrownie i elektrociepłownie na odnawialnych źródłach energii,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Ciepłownie, elektrownie i  elektrociepłownie małej mocy,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Ciepłownie na odnawialnych źródłach energii, Wentylacja i klimatyzacja,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Chłodnictwo i kriogenika,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Energetyka </w:t>
            </w:r>
            <w:proofErr w:type="spellStart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prosumencka</w:t>
            </w:r>
            <w:proofErr w:type="spellEnd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.</w:t>
            </w:r>
          </w:p>
        </w:tc>
      </w:tr>
      <w:tr w:rsidR="00A62BBD" w:rsidRPr="00AE6658" w:rsidTr="00005918">
        <w:trPr>
          <w:trHeight w:val="1126"/>
          <w:jc w:val="center"/>
        </w:trPr>
        <w:tc>
          <w:tcPr>
            <w:tcW w:w="1401" w:type="dxa"/>
            <w:vAlign w:val="center"/>
          </w:tcPr>
          <w:p w:rsidR="00A62BBD" w:rsidRPr="00AE6658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K1E_W04</w:t>
            </w:r>
          </w:p>
        </w:tc>
        <w:tc>
          <w:tcPr>
            <w:tcW w:w="5671" w:type="dxa"/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pl-PL" w:bidi="ar-SA"/>
              </w:rPr>
              <w:t>Zna i rozumie prawa mechaniki płynów, zasady modelowania przepływów, metody określania własności i oddziaływania płynu na otoczenie w stanach statycznych i dynamicznych.</w:t>
            </w:r>
          </w:p>
        </w:tc>
        <w:tc>
          <w:tcPr>
            <w:tcW w:w="1967" w:type="dxa"/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Mechanika płynów,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Maszyny przepływowe.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K1E_W05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pl-PL" w:bidi="ar-SA"/>
              </w:rPr>
              <w:t>Zna i rozumie sposoby przenoszenia energii w formie ciepła, zasady modelowania procesów przenoszenia ciepła oraz określania strumieni ciepła i rozkładów temperatury.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Przenoszenie ciepła,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Wentylacja i klimatyzacja,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E6658">
              <w:rPr>
                <w:rFonts w:ascii="Arial" w:eastAsia="Calibri" w:hAnsi="Arial" w:cs="Arial"/>
                <w:bCs/>
                <w:sz w:val="18"/>
                <w:szCs w:val="18"/>
                <w:lang w:eastAsia="en-US" w:bidi="ar-SA"/>
              </w:rPr>
              <w:t>Audyting</w:t>
            </w:r>
            <w:proofErr w:type="spellEnd"/>
            <w:r w:rsidRPr="00AE6658">
              <w:rPr>
                <w:rFonts w:ascii="Arial" w:eastAsia="Calibri" w:hAnsi="Arial" w:cs="Arial"/>
                <w:bCs/>
                <w:sz w:val="18"/>
                <w:szCs w:val="18"/>
                <w:lang w:eastAsia="en-US" w:bidi="ar-SA"/>
              </w:rPr>
              <w:t xml:space="preserve"> energetyczny.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K1E_W06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pl-PL" w:bidi="ar-SA"/>
              </w:rPr>
              <w:t xml:space="preserve">Zna i rozumie budowę oraz zasadę działania maszyn, urządzeń </w:t>
            </w:r>
            <w:r w:rsidRPr="00AE6658">
              <w:rPr>
                <w:rFonts w:ascii="Arial" w:eastAsia="Calibri" w:hAnsi="Arial" w:cs="Arial"/>
                <w:sz w:val="18"/>
                <w:szCs w:val="18"/>
                <w:lang w:eastAsia="pl-PL" w:bidi="ar-SA"/>
              </w:rPr>
              <w:br/>
              <w:t xml:space="preserve">i systemów energetycznych, a także procesy zachodzące w cyklu ich życia. </w:t>
            </w: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Zna i rozumie budowę i zasadę działania źródeł, instalacji przesyłowych i dystrybucyjnych nośników energii.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Podstawy konstrukcji maszyn,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Konwersja energii ze źródeł odnawialnych, Konwersja energii, </w:t>
            </w:r>
            <w:r w:rsidRPr="00AE6658">
              <w:rPr>
                <w:rFonts w:ascii="Arial" w:eastAsia="Calibri" w:hAnsi="Arial" w:cs="Arial"/>
                <w:bCs/>
                <w:sz w:val="18"/>
                <w:szCs w:val="18"/>
                <w:lang w:eastAsia="en-US" w:bidi="ar-SA"/>
              </w:rPr>
              <w:t xml:space="preserve">Maszyny i urządzenia elektryczne, </w:t>
            </w:r>
            <w:proofErr w:type="spellStart"/>
            <w:r w:rsidRPr="00AE6658">
              <w:rPr>
                <w:rFonts w:ascii="Arial" w:eastAsia="Calibri" w:hAnsi="Arial" w:cs="Arial"/>
                <w:bCs/>
                <w:sz w:val="18"/>
                <w:szCs w:val="18"/>
                <w:lang w:eastAsia="en-US" w:bidi="ar-SA"/>
              </w:rPr>
              <w:t>Audyting</w:t>
            </w:r>
            <w:proofErr w:type="spellEnd"/>
            <w:r w:rsidRPr="00AE6658">
              <w:rPr>
                <w:rFonts w:ascii="Arial" w:eastAsia="Calibri" w:hAnsi="Arial" w:cs="Arial"/>
                <w:bCs/>
                <w:sz w:val="18"/>
                <w:szCs w:val="18"/>
                <w:lang w:eastAsia="en-US" w:bidi="ar-SA"/>
              </w:rPr>
              <w:t xml:space="preserve"> energetyczny, </w:t>
            </w: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Praktyka zawodowa, Projekt przemysłowy, Ciepłownie, elektrownie i  elektrociepłownie małej mocy,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Elektrownie i elektrociepłownie na odnawialnych źródłach energii, Pompy i układy pompowe, Systemy energetyczne i paliwowe, Bezpieczeństwo techniczne maszyn i urządzeń, Ciepłownie na odnawialnych źródłach energii, Instalacje ciepłownicze i elektroenergetyczne,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Wentylacja i klimatyzacja, Chłodnictwo i kriogenika,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Energetyka </w:t>
            </w:r>
            <w:proofErr w:type="spellStart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prosumencka</w:t>
            </w:r>
            <w:proofErr w:type="spellEnd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K1E_W07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Zna i rozumie prawa mechaniki ciała stałego (statyka, dynamika </w:t>
            </w: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br/>
              <w:t>i kinematyka). Zna i rozumie zależności pomiędzy siłami zewnętrznymi a naprężeniami oraz odkształceniami materiałów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w elementach maszyn i urządzeń.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Materiałoznawstwo,</w:t>
            </w:r>
          </w:p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Fizyka - wybrane zagadnienia, Podstawy konstrukcji maszyn,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Mechanika i wytrzymałość materiałów.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K1E_W08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Zna i rozumie prawa elektrotechniki, budowę i zasadę działania silników i napędów elektrycznych. Zna i rozumie zasady bezpiecznej eksploatacji maszyn urządzeń i instalacji elektrycznych.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Elektrotechnika, Miernictwo energetyczne, Eksploatacja systemów energetycznych.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K1E_W09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Zna i rozumie budowę oraz zasadę działania elementów i układów elektronicznych, a także zna zasady przetwarzania sygnałów w urządzeniach elektronicznych i automatyce oraz zasady tworzenia systemów </w:t>
            </w:r>
            <w:proofErr w:type="spellStart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mechatronicznych</w:t>
            </w:r>
            <w:proofErr w:type="spellEnd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Automatyka, Elektronika, Ciepłownie, elektrownie i elektro-ciepłownie małej mocy,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Mechatronika w energetyce,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Sterowniki i regulatory.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K1E_W10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Zna i rozumie zasady projektowania maszyn, urządzeń i instalacji energetycznych. Zna i rozumie zasady graficznego zapisu konstrukcji oraz wymiarowania elementów i zespołów maszyn w zakresie odwzorowania 2D i 3D. Zna narzędzia komputerowego wspomagania prac projektowych.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Geometria wykreślna - rysunek odręczny,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Grafika inżynierska (CAD),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Elektrownie </w:t>
            </w: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br/>
              <w:t>i elektrociepłownie na odnawialnych źródłach energii,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Ciepłownie na odnawialnych źródłach energii, Maszynoznawstwo energetyczne, Sterowniki i regulatory.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K1E_W11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pl-PL" w:bidi="ar-SA"/>
              </w:rPr>
              <w:t xml:space="preserve">Zna i rozumie ekonomiczne, prawne, etyczne, ekologiczne </w:t>
            </w:r>
            <w:r w:rsidRPr="00AE6658">
              <w:rPr>
                <w:rFonts w:ascii="Arial" w:eastAsia="Calibri" w:hAnsi="Arial" w:cs="Arial"/>
                <w:sz w:val="18"/>
                <w:szCs w:val="18"/>
                <w:lang w:eastAsia="pl-PL" w:bidi="ar-SA"/>
              </w:rPr>
              <w:br/>
              <w:t>i techniczne uwarunkowania związane z wytwarzaniem, magazynowaniem, przesyłaniem i wykorzystaniem nośników energii.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Rachunek kosztów dla inżynierów, Praktyka zawodowa, </w:t>
            </w:r>
            <w:r w:rsidRPr="00AE665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Moduł do wyboru,</w:t>
            </w: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 Ekologia, Eksploatacja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systemów energetycznych, Efektywność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energetyczna,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Energetyka jądrowa, Energetyka </w:t>
            </w:r>
            <w:proofErr w:type="spellStart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prosumencka</w:t>
            </w:r>
            <w:proofErr w:type="spellEnd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Prawo energetyczne, Zarządzanie energią.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K1E_W12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pl-PL" w:bidi="ar-SA"/>
              </w:rPr>
              <w:t xml:space="preserve">Zna i rozumie pojęcia i zasady z zakresu ochrony własności przemysłowej i prawa autorskiego, a także </w:t>
            </w: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ogólne zasady tworzenia i rozwoju różnych form przedsiębiorczości, w tym form indywidualnej przedsiębiorczości.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Podstawy ekonomii i finansów, Podstawy zarządzania i marketingu, Ochrona własności intelektualnej,</w:t>
            </w:r>
            <w:r w:rsidRPr="00AE6658">
              <w:rPr>
                <w:rFonts w:ascii="Arial" w:eastAsia="Calibri" w:hAnsi="Arial" w:cs="Arial"/>
                <w:b/>
                <w:bCs/>
                <w:color w:val="FF0000"/>
                <w:sz w:val="18"/>
                <w:szCs w:val="18"/>
                <w:lang w:eastAsia="en-US" w:bidi="ar-SA"/>
              </w:rPr>
              <w:t xml:space="preserve"> </w:t>
            </w:r>
            <w:r w:rsidRPr="00AE6658">
              <w:rPr>
                <w:rFonts w:ascii="Arial" w:eastAsia="Calibri" w:hAnsi="Arial" w:cs="Arial"/>
                <w:bCs/>
                <w:sz w:val="18"/>
                <w:szCs w:val="18"/>
                <w:lang w:eastAsia="en-US" w:bidi="ar-SA"/>
              </w:rPr>
              <w:t xml:space="preserve">Przedsiębiorczość akademicka, </w:t>
            </w: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Seminarium dyplomowe,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Energetyka </w:t>
            </w:r>
            <w:proofErr w:type="spellStart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prosumencka</w:t>
            </w:r>
            <w:proofErr w:type="spellEnd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K1E_W13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pl-PL" w:bidi="ar-SA"/>
              </w:rPr>
              <w:t>Zna i rozumie zagrożenia związane z powszechnym wykorzystywaniem konwencjonalnych źródeł energii (ograniczonymi zasobami, efektem cieplarnianym, smogiem).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Odnawialne źródła energii,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Bezpieczeństwo techniczne maszyn i urządzeń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9039" w:type="dxa"/>
            <w:gridSpan w:val="3"/>
            <w:vAlign w:val="center"/>
          </w:tcPr>
          <w:p w:rsidR="00A62BBD" w:rsidRPr="00AE6658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6658">
              <w:rPr>
                <w:rFonts w:ascii="Arial" w:hAnsi="Arial" w:cs="Arial"/>
                <w:b/>
                <w:sz w:val="18"/>
                <w:szCs w:val="18"/>
              </w:rPr>
              <w:t>UMIEJĘTNOŚCI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vAlign w:val="center"/>
          </w:tcPr>
          <w:p w:rsidR="00A62BBD" w:rsidRPr="00AE6658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K1E_U01</w:t>
            </w:r>
          </w:p>
        </w:tc>
        <w:tc>
          <w:tcPr>
            <w:tcW w:w="5671" w:type="dxa"/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Potrafi realizować przedsięwzięcia inżynierskie zgodnie z wymaganiami prawnymi, etycznymi, ekologicznymi oraz uwarunkowaniami makroekonomicznymi.</w:t>
            </w:r>
          </w:p>
        </w:tc>
        <w:tc>
          <w:tcPr>
            <w:tcW w:w="1967" w:type="dxa"/>
            <w:vAlign w:val="center"/>
          </w:tcPr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Podstawy  ekonomii i finansów, Odnawialne źródła energii, Prawo energetyczne, Praktyka zawodowa.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K1E_U02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pacing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Potrafi szacować koszty realizacji projektu inżynierskiego, a także dokonywać oceny efektywności ekonomicznej proponowanych rozwiązań technicznych o obszarze energetyki.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 xml:space="preserve">Rachunek kosztów dla inżynierów, </w:t>
            </w:r>
          </w:p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Elektrownie i elektrociepłownie na odnawialnych źródłach energii, Ciepłownie na odnawialnych źródłach energii, Efektywność energetyczna,</w:t>
            </w:r>
          </w:p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Energetyka jądrowa,</w:t>
            </w:r>
          </w:p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Zarządzanie energią, Wprowadzenie do praktyki zawodowej, Praktyka zawodowa.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vAlign w:val="center"/>
          </w:tcPr>
          <w:p w:rsidR="00A62BBD" w:rsidRPr="00AE6658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K1E_U03</w:t>
            </w:r>
          </w:p>
        </w:tc>
        <w:tc>
          <w:tcPr>
            <w:tcW w:w="5671" w:type="dxa"/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Potrafi stosować metody matematyczne do opisu i analizy zagadnień technicznych i techniczno - ekonomicznych z obszaru energetyki.</w:t>
            </w:r>
          </w:p>
        </w:tc>
        <w:tc>
          <w:tcPr>
            <w:tcW w:w="1967" w:type="dxa"/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Chemia, Matematyka, Statystyka inżynierska, Mechanika </w:t>
            </w: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br/>
              <w:t>i wytrzymałość materiałów, Wprowadzenie do praktyki zawodowej, Praktyka zawodowa.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vAlign w:val="center"/>
          </w:tcPr>
          <w:p w:rsidR="00A62BBD" w:rsidRPr="00AE6658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K1E_U04</w:t>
            </w:r>
          </w:p>
        </w:tc>
        <w:tc>
          <w:tcPr>
            <w:tcW w:w="5671" w:type="dxa"/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Potrafi stosować do obliczeń i analiz inżynierskich narzędzia informatyczne.</w:t>
            </w:r>
          </w:p>
        </w:tc>
        <w:tc>
          <w:tcPr>
            <w:tcW w:w="1967" w:type="dxa"/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Technologie informacyjne, Informatyka i programowanie, Praktyka zawodowa.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K1E_U05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Potrafi wykorzystywać prawa i modele z zakresu elektrotechniki </w:t>
            </w: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br/>
              <w:t>i elektroniki do projektowania i analizy pracy układów elektrycznych i elektronicznych.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 xml:space="preserve">Fizyka-wybrane zagadnienia, </w:t>
            </w:r>
          </w:p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 xml:space="preserve">Elektrotechnika, Elektronika, Sterowniki i regulatory, </w:t>
            </w:r>
          </w:p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E6658">
              <w:rPr>
                <w:rFonts w:ascii="Arial" w:hAnsi="Arial" w:cs="Arial"/>
                <w:sz w:val="18"/>
                <w:szCs w:val="18"/>
              </w:rPr>
              <w:t>Audyting</w:t>
            </w:r>
            <w:proofErr w:type="spellEnd"/>
            <w:r w:rsidRPr="00AE6658">
              <w:rPr>
                <w:rFonts w:ascii="Arial" w:hAnsi="Arial" w:cs="Arial"/>
                <w:sz w:val="18"/>
                <w:szCs w:val="18"/>
              </w:rPr>
              <w:t xml:space="preserve"> energetyczny.</w:t>
            </w:r>
          </w:p>
        </w:tc>
      </w:tr>
      <w:tr w:rsidR="00A62BBD" w:rsidRPr="00AE6658" w:rsidTr="00005918">
        <w:trPr>
          <w:trHeight w:val="729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K1E_U06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Potrafi konfigurować i eksploatować układy elektroniczne i systemy automatyki w maszynach i urządzeniach energetycznych.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Automatyka, </w:t>
            </w:r>
            <w:proofErr w:type="spellStart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Audyting</w:t>
            </w:r>
            <w:proofErr w:type="spellEnd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 energetyczny.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K1E_U07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Potrafi wykorzystać metody obliczeniowe mechaniki i wytrzymałości materiałów do projektowania i oceny elementów maszyn i urządzeń energetycznych.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Podstawy konstrukcji maszyn, Mechanika </w:t>
            </w: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br/>
              <w:t>i wytrzymałość materiałów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K1E_U08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Potrafi oszacować zapotrzebowanie na energie i ocenić efektywność wykorzystania energii w instalacjach przemysłowych i budynkach. Potrafi wykorzystać prawa i modele z zakresu termodynamiki technicznej, mechaniki płynów i przenoszenia ciepła do projektowania, oceny i analizy procesów w maszynach i instalacjach energetycznych oraz do szacowania zapotrzebowania na energię i oceniania efektywności wykorzystania energii w instalacjach przemysłowych i budynkach.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Mechanika płynów,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Maszyny przepływowe, Termodynamika techniczna, Konwersja energii ze źródeł odnawialnych, Konwersja energii, Paliwa,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Ciepłownie, elektrownie i elektrociepłownie małej mocy,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Praktyka zawodowa,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Elektrownie i elektrociepłownie na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odnawialnych źródłach energii, Ciepłownie na odnawialnych źródłach energii, Przenoszenie ciepła, Systemy energetyczne i paliwowe,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Wentylacja i klimatyzacja, Chłodnictwo i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kriogenika,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Energetyka </w:t>
            </w:r>
            <w:proofErr w:type="spellStart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prosumencka</w:t>
            </w:r>
            <w:proofErr w:type="spellEnd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.</w:t>
            </w:r>
          </w:p>
        </w:tc>
      </w:tr>
      <w:tr w:rsidR="00A62BBD" w:rsidRPr="00AE6658" w:rsidTr="00005918">
        <w:trPr>
          <w:trHeight w:val="132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K1E_U09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Potrafi zaprojektować, zgodnie z zadaną specyfikacją, urządzania </w:t>
            </w: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br/>
              <w:t>i małe instalacje energetyczne.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Geometria wykreślna - rysunek odręczny,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Elektrownie i elektrociepłownie na odnawialnych źródłach energii, Sterowniki i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regulatory, Odnawialne źródła energii,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Ciepłownie na odnawialnych źródłach energii, Pompy i układy pompowe,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Wentylacja i klimatyzacja,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Energetyka </w:t>
            </w:r>
            <w:proofErr w:type="spellStart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prosumencka</w:t>
            </w:r>
            <w:proofErr w:type="spellEnd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.</w:t>
            </w:r>
          </w:p>
        </w:tc>
      </w:tr>
      <w:tr w:rsidR="00A62BBD" w:rsidRPr="00AE6658" w:rsidTr="00005918">
        <w:trPr>
          <w:trHeight w:val="901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K1E_U10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Potrafi, wykorzystując doświadczenie zdobyte w branży energetycznej, diagnozować i poprawnie eksploatować maszyny, urządzenia i systemy energetyczne.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Praktyka zawodowa,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Instalacje ciepłownicze i elektroenergetyczne.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K1E_U11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Potrafi planować i przeprowadzać badania diagnostyczne maszyn, urządzeń i systemów energetycznych wykorzystując nowoczesną aparaturę pomiarową oraz oceniać i interpretować wyniki badań i analiz.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Mechanika płynów,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Metrologia i techniki eksperymentu,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Elektronika, Konwersja energii ze źródeł odnawialnych, Konwersja Energii, Miernictwo energetyczne,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Maszynoznawstwo energetyczne,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Projekt przemysłowy, Pompy i układy pompowe,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Maszyny i urządzenia elektryczne, Chłodnictwo i kriogenika</w:t>
            </w:r>
          </w:p>
        </w:tc>
      </w:tr>
      <w:tr w:rsidR="00A62BBD" w:rsidRPr="00AE6658" w:rsidTr="00005918">
        <w:trPr>
          <w:trHeight w:val="861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K1E_U12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Potrafi dokonać krytycznej analizy istniejącego systemu energetycznego, zaproponować jego modernizację i sporządzić ocenę techniczno-ekonomiczną zaproponowanej modernizacji.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Audyting</w:t>
            </w:r>
            <w:proofErr w:type="spellEnd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 energetyczny.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K1E_U13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Potrafi projektować urządzenia i systemy energetyczne z wykorzystaniem komputerowych narzędzi wspomagających prace projektowe.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Grafika inżynierska (CAD),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Mechatronika w energetyce.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K1E_U14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Potrafi oceniać podstawowe zagrożenia, czynniki szkodliwe i niebezpieczne towarzyszące wytwarzaniu nośników energii i eksploatacji maszyn i urządzeń energetycznych.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Ekologia,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Eksploatacja systemów energetycznych,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Wprowadzenie do praktyki zawodowej, Praktyka zawodowa.</w:t>
            </w:r>
          </w:p>
        </w:tc>
      </w:tr>
      <w:tr w:rsidR="00A62BBD" w:rsidRPr="00AE6658" w:rsidTr="00005918">
        <w:trPr>
          <w:trHeight w:val="553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K1E_U15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pl-PL" w:bidi="ar-SA"/>
              </w:rPr>
              <w:t>Potrafi posługiwać się językiem obcym na poziomie biegłości B2, w szczególności stosuje słownictwo z zakresu projektowania i eksploatacji systemów energetycznych. Potrafi pozyskiwać z różnych źródeł niezbędne informacje w języku obcym.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Język obcy.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K1E_U16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Potrafi ustalać priorytety, organizować pracę indywidualną oraz </w:t>
            </w: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br/>
              <w:t>w zespole, potrafi współdziałać z innymi przy realizacji prac zespołowych, w tym również o charakterze interdyscyplinarnym.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 xml:space="preserve">Chemia, </w:t>
            </w:r>
          </w:p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 xml:space="preserve">Materiałoznawstwo, Podstawy zarządzania i marketingu, Mechanika i wytrzymałość materiałów, </w:t>
            </w:r>
          </w:p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bCs/>
                <w:sz w:val="18"/>
                <w:szCs w:val="18"/>
              </w:rPr>
              <w:t>Przedsiębiorczość akademicka,</w:t>
            </w:r>
          </w:p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Seminarium dyplomowe.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K1E_U17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Potrafi komunikować się z użyciem terminologii z obszaru ener</w:t>
            </w:r>
            <w:bookmarkStart w:id="1" w:name="_GoBack1"/>
            <w:bookmarkEnd w:id="1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getyki oraz uczestniczyć w dyskusjach dotyczących tego obszaru.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Mechanika płynów,</w:t>
            </w:r>
          </w:p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 xml:space="preserve">Termodynamika techniczna, Konwersja energii ze źródeł odnawialnych, Konwersja energii, Metodologia pracy inżynierskiej, Ciepłownie, elektrownie i elektro-ciepłownie małej mocy, </w:t>
            </w:r>
          </w:p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 xml:space="preserve">Odnawialne źródła energii, </w:t>
            </w:r>
          </w:p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 xml:space="preserve">Praktyka zawodowa, Elektrownie i elektrociepłownie na odnawialnych źródłach energii, </w:t>
            </w:r>
          </w:p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 xml:space="preserve">Ciepłownie na odnawialnych źródłach energii, Pompy i układy pompowe, Przenoszenie ciepła, </w:t>
            </w:r>
            <w:proofErr w:type="spellStart"/>
            <w:r w:rsidRPr="00AE6658">
              <w:rPr>
                <w:rFonts w:ascii="Arial" w:hAnsi="Arial" w:cs="Arial"/>
                <w:sz w:val="18"/>
                <w:szCs w:val="18"/>
              </w:rPr>
              <w:t>Audyting</w:t>
            </w:r>
            <w:proofErr w:type="spellEnd"/>
            <w:r w:rsidRPr="00AE6658">
              <w:rPr>
                <w:rFonts w:ascii="Arial" w:hAnsi="Arial" w:cs="Arial"/>
                <w:sz w:val="18"/>
                <w:szCs w:val="18"/>
              </w:rPr>
              <w:t xml:space="preserve"> energetyczny,</w:t>
            </w:r>
          </w:p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 xml:space="preserve">Eksploatacja systemów energetycznych, Wentylacja i klimatyzacja, </w:t>
            </w:r>
          </w:p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Chłodnictwo i kriogenika, Seminarium dyplomowe.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K1E_U18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Potrafi samodzielnie poszerzać wiedzę i doskonalić umiejętności inżynierskie.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 xml:space="preserve">Chemia, </w:t>
            </w:r>
          </w:p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Metodologia pracy inżynierskiej,</w:t>
            </w:r>
          </w:p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Materiałoznawstwo,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Mechanika i wytrzymałość materiałów,</w:t>
            </w:r>
            <w:r w:rsidRPr="00AE665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Moduł do wyboru,</w:t>
            </w:r>
          </w:p>
          <w:p w:rsidR="00A62BBD" w:rsidRPr="00AE6658" w:rsidRDefault="00A62BBD" w:rsidP="00005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Seminarium dyplomowe.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9039" w:type="dxa"/>
            <w:gridSpan w:val="3"/>
            <w:vAlign w:val="center"/>
          </w:tcPr>
          <w:p w:rsidR="00A62BBD" w:rsidRPr="00AE6658" w:rsidRDefault="00A62BBD" w:rsidP="00005918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6658">
              <w:rPr>
                <w:rFonts w:ascii="Arial" w:hAnsi="Arial" w:cs="Arial"/>
                <w:b/>
                <w:sz w:val="18"/>
                <w:szCs w:val="18"/>
              </w:rPr>
              <w:t>KOMPETENCJE SPOŁECZNE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vAlign w:val="center"/>
          </w:tcPr>
          <w:p w:rsidR="00A62BBD" w:rsidRPr="00AE6658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K1E_K01</w:t>
            </w:r>
          </w:p>
        </w:tc>
        <w:tc>
          <w:tcPr>
            <w:tcW w:w="5671" w:type="dxa"/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Jest gotów do ponoszenia odpowiedzialności za pracę własną oraz do inspirowania i organizowania działalności inżynierskiej na rzecz środowiska społecznego.</w:t>
            </w:r>
          </w:p>
        </w:tc>
        <w:tc>
          <w:tcPr>
            <w:tcW w:w="1967" w:type="dxa"/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Ochrona własności intelektualnej, Maszynoznawstwo energetyczne,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Odnawialne źródła energii,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Maszyny i urządzenia elektryczne,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Praktyka zawodowa, </w:t>
            </w:r>
            <w:r w:rsidRPr="00AE665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Moduł do wyboru,</w:t>
            </w: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vAlign w:val="center"/>
          </w:tcPr>
          <w:p w:rsidR="00A62BBD" w:rsidRPr="00AE6658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K1E_K02</w:t>
            </w:r>
          </w:p>
        </w:tc>
        <w:tc>
          <w:tcPr>
            <w:tcW w:w="5671" w:type="dxa"/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Jest gotów do przestrzegania zasad etyki inżynierskiej i wymagania tego od innych. Jest gotów do dbałości o dorobek i tradycje zawodu inżyniera.</w:t>
            </w:r>
          </w:p>
        </w:tc>
        <w:tc>
          <w:tcPr>
            <w:tcW w:w="1967" w:type="dxa"/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Moduł ogólnouczelniany do wyboru,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Projekt przemysłowy,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Eksploatacja systemów energetycznych, Energetyka </w:t>
            </w:r>
            <w:proofErr w:type="spellStart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prosumencka</w:t>
            </w:r>
            <w:proofErr w:type="spellEnd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Praktyka zawodowa.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vAlign w:val="center"/>
          </w:tcPr>
          <w:p w:rsidR="00A62BBD" w:rsidRPr="00AE6658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K1E_K03</w:t>
            </w:r>
          </w:p>
        </w:tc>
        <w:tc>
          <w:tcPr>
            <w:tcW w:w="5671" w:type="dxa"/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Jest gotów do krytycznej oceny posiadanej wiedzy i przekazywanych mu informacji. Jest gotów do uznawania znaczenia wiedzy w rozwiązywaniu problemów inżynierskich i zasięgania opinii ekspertów.</w:t>
            </w:r>
          </w:p>
        </w:tc>
        <w:tc>
          <w:tcPr>
            <w:tcW w:w="1967" w:type="dxa"/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Moduł ogólnouczelniany do wyboru,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Chemia,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Metodologia pracy inżynierskiej,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Materiałoznawstwo, Matematyka,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Technologie informacyjne,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Elektrotechnika,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Informatyka i programowanie,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Metrologia i techniki eksperymentu, Mechanika </w:t>
            </w: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br/>
              <w:t>i wytrzymałość materiałów, Mechatronika w energetyce,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Eksploatacja systemów energetycznych, Efektywność energetyczna,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Energetyka jądrowa, Prawo energetyczne, Praktyka zawodowa.</w:t>
            </w:r>
          </w:p>
        </w:tc>
      </w:tr>
      <w:tr w:rsidR="00A62BBD" w:rsidRPr="00AE6658" w:rsidTr="00005918">
        <w:trPr>
          <w:trHeight w:val="340"/>
          <w:jc w:val="center"/>
        </w:trPr>
        <w:tc>
          <w:tcPr>
            <w:tcW w:w="140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5671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Jest gotów do myślenia i działania w sposób przedsiębiorczy oraz do inicjowania działań inżynierskich na rzecz interesu publicznego.</w:t>
            </w:r>
          </w:p>
        </w:tc>
        <w:tc>
          <w:tcPr>
            <w:tcW w:w="1967" w:type="dxa"/>
            <w:tcBorders>
              <w:top w:val="nil"/>
            </w:tcBorders>
            <w:vAlign w:val="center"/>
          </w:tcPr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Ochrona własności intelektualnej, Mechanika płynów,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Podstawy zarządzania i marketingu,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Termodynamika techniczna, Konwersja energii ze źródeł odnawialnych, Konwersja energii, Miernictwo energetyczne,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Projekt przemysłowy,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Elektrownie i elektrociepłownie na odnawialnych źródłach energii, Ciepłownie, elektrownie i elektro-ciepłownie małej mocy,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Ciepłownie na odnawialnych źródłach energii, Pompy i układy pompowe,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Przenoszenie ciepła,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Seminarium dyplomowe,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proofErr w:type="spellStart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Audyting</w:t>
            </w:r>
            <w:proofErr w:type="spellEnd"/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 energetyczny,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Ekologia,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Wentylacja i klimatyzacja,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eastAsia="Calibri" w:hAnsi="Arial" w:cs="Arial"/>
                <w:bCs/>
                <w:sz w:val="18"/>
                <w:szCs w:val="18"/>
                <w:lang w:eastAsia="en-US" w:bidi="ar-SA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 xml:space="preserve">Chłodnictwo i kriogenika, </w:t>
            </w:r>
            <w:r w:rsidRPr="00AE6658">
              <w:rPr>
                <w:rFonts w:ascii="Arial" w:eastAsia="Calibri" w:hAnsi="Arial" w:cs="Arial"/>
                <w:bCs/>
                <w:sz w:val="18"/>
                <w:szCs w:val="18"/>
                <w:lang w:eastAsia="en-US" w:bidi="ar-SA"/>
              </w:rPr>
              <w:t xml:space="preserve">Przedsiębiorczość akademicka, </w:t>
            </w:r>
          </w:p>
          <w:p w:rsidR="00A62BBD" w:rsidRPr="00AE6658" w:rsidRDefault="00A62BBD" w:rsidP="00005918">
            <w:pPr>
              <w:pStyle w:val="Zawartotabeli"/>
              <w:widowControl/>
              <w:suppressLineNumbers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E6658">
              <w:rPr>
                <w:rFonts w:ascii="Arial" w:eastAsia="Calibri" w:hAnsi="Arial" w:cs="Arial"/>
                <w:sz w:val="18"/>
                <w:szCs w:val="18"/>
                <w:lang w:eastAsia="en-US" w:bidi="ar-SA"/>
              </w:rPr>
              <w:t>Zarządzanie energią, Praktyka zawodowa.</w:t>
            </w:r>
          </w:p>
        </w:tc>
      </w:tr>
    </w:tbl>
    <w:p w:rsidR="00A62BBD" w:rsidRPr="00AE6658" w:rsidRDefault="00A62BBD" w:rsidP="00A62BBD">
      <w:pPr>
        <w:rPr>
          <w:rFonts w:ascii="Arial" w:hAnsi="Arial" w:cs="Arial"/>
          <w:sz w:val="18"/>
          <w:szCs w:val="18"/>
        </w:rPr>
      </w:pPr>
    </w:p>
    <w:p w:rsidR="00A62BBD" w:rsidRPr="002A248E" w:rsidRDefault="00A62BBD" w:rsidP="00A62BBD">
      <w:pPr>
        <w:jc w:val="center"/>
        <w:rPr>
          <w:rFonts w:ascii="Arial" w:hAnsi="Arial" w:cs="Arial"/>
          <w:sz w:val="28"/>
          <w:szCs w:val="28"/>
        </w:rPr>
      </w:pPr>
    </w:p>
    <w:p w:rsidR="00931BD6" w:rsidRPr="0011520A" w:rsidRDefault="00931BD6">
      <w:pPr>
        <w:rPr>
          <w:rFonts w:ascii="Arial" w:hAnsi="Arial" w:cs="Arial"/>
        </w:rPr>
      </w:pPr>
    </w:p>
    <w:p w:rsidR="00A62BBD" w:rsidRDefault="00A62BBD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A62BBD" w:rsidRDefault="00A62BBD">
      <w:pPr>
        <w:jc w:val="center"/>
        <w:rPr>
          <w:rFonts w:ascii="Arial" w:hAnsi="Arial" w:cs="Arial"/>
          <w:b/>
        </w:rPr>
        <w:sectPr w:rsidR="00A62BBD" w:rsidSect="00A62BBD">
          <w:pgSz w:w="11906" w:h="16838"/>
          <w:pgMar w:top="1417" w:right="1417" w:bottom="1417" w:left="1417" w:header="0" w:footer="0" w:gutter="0"/>
          <w:cols w:space="708"/>
          <w:formProt w:val="0"/>
          <w:docGrid w:linePitch="360" w:charSpace="8192"/>
        </w:sectPr>
      </w:pPr>
    </w:p>
    <w:p w:rsidR="00314AC9" w:rsidRPr="00A65EFB" w:rsidRDefault="00DE0FFF">
      <w:pPr>
        <w:jc w:val="center"/>
        <w:rPr>
          <w:rFonts w:ascii="Arial" w:hAnsi="Arial" w:cs="Arial"/>
          <w:b/>
        </w:rPr>
      </w:pPr>
      <w:r w:rsidRPr="00A65EFB">
        <w:rPr>
          <w:rFonts w:ascii="Arial" w:hAnsi="Arial" w:cs="Arial"/>
          <w:b/>
        </w:rPr>
        <w:t>ZAJĘCIA I ZAKŁADANE EFEKTY UCZENIA SIĘ</w:t>
      </w:r>
    </w:p>
    <w:p w:rsidR="00314AC9" w:rsidRPr="00A65EFB" w:rsidRDefault="00314AC9">
      <w:pPr>
        <w:ind w:left="4678"/>
        <w:rPr>
          <w:rFonts w:ascii="Arial" w:hAnsi="Arial" w:cs="Arial"/>
          <w:b/>
        </w:rPr>
      </w:pPr>
    </w:p>
    <w:p w:rsidR="00314AC9" w:rsidRPr="0011520A" w:rsidRDefault="00314AC9">
      <w:pPr>
        <w:jc w:val="center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7598" w:type="dxa"/>
        <w:jc w:val="center"/>
        <w:tblLayout w:type="fixed"/>
        <w:tblLook w:val="04A0" w:firstRow="1" w:lastRow="0" w:firstColumn="1" w:lastColumn="0" w:noHBand="0" w:noVBand="1"/>
      </w:tblPr>
      <w:tblGrid>
        <w:gridCol w:w="4168"/>
        <w:gridCol w:w="3430"/>
      </w:tblGrid>
      <w:tr w:rsidR="0011520A" w:rsidRPr="0087210A" w:rsidTr="00A07D5A">
        <w:trPr>
          <w:trHeight w:val="454"/>
          <w:jc w:val="center"/>
        </w:trPr>
        <w:tc>
          <w:tcPr>
            <w:tcW w:w="4168" w:type="dxa"/>
            <w:vAlign w:val="center"/>
          </w:tcPr>
          <w:p w:rsidR="00314AC9" w:rsidRPr="0087210A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7210A">
              <w:rPr>
                <w:rFonts w:ascii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3430" w:type="dxa"/>
            <w:vAlign w:val="center"/>
          </w:tcPr>
          <w:p w:rsidR="00314AC9" w:rsidRPr="00E552B6" w:rsidRDefault="00DE0FFF" w:rsidP="0087210A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52B6">
              <w:rPr>
                <w:rFonts w:ascii="Arial" w:hAnsi="Arial" w:cs="Arial"/>
                <w:sz w:val="18"/>
                <w:szCs w:val="18"/>
              </w:rPr>
              <w:t>Energetyka</w:t>
            </w:r>
          </w:p>
        </w:tc>
      </w:tr>
      <w:tr w:rsidR="0011520A" w:rsidRPr="0087210A" w:rsidTr="00A07D5A">
        <w:trPr>
          <w:trHeight w:val="454"/>
          <w:jc w:val="center"/>
        </w:trPr>
        <w:tc>
          <w:tcPr>
            <w:tcW w:w="4168" w:type="dxa"/>
            <w:vAlign w:val="center"/>
          </w:tcPr>
          <w:p w:rsidR="00314AC9" w:rsidRPr="0087210A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7210A">
              <w:rPr>
                <w:rFonts w:ascii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3430" w:type="dxa"/>
            <w:vAlign w:val="center"/>
          </w:tcPr>
          <w:p w:rsidR="00314AC9" w:rsidRPr="0087210A" w:rsidRDefault="0011520A" w:rsidP="0087210A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210A">
              <w:rPr>
                <w:rFonts w:ascii="Arial" w:hAnsi="Arial" w:cs="Arial"/>
                <w:sz w:val="18"/>
                <w:szCs w:val="18"/>
              </w:rPr>
              <w:t>s</w:t>
            </w:r>
            <w:r w:rsidR="00DE0FFF" w:rsidRPr="0087210A">
              <w:rPr>
                <w:rFonts w:ascii="Arial" w:hAnsi="Arial" w:cs="Arial"/>
                <w:sz w:val="18"/>
                <w:szCs w:val="18"/>
              </w:rPr>
              <w:t>tudia pierwszego stopnia</w:t>
            </w:r>
          </w:p>
        </w:tc>
      </w:tr>
      <w:tr w:rsidR="0011520A" w:rsidRPr="0087210A" w:rsidTr="00A07D5A">
        <w:trPr>
          <w:trHeight w:val="454"/>
          <w:jc w:val="center"/>
        </w:trPr>
        <w:tc>
          <w:tcPr>
            <w:tcW w:w="4168" w:type="dxa"/>
            <w:vAlign w:val="center"/>
          </w:tcPr>
          <w:p w:rsidR="00314AC9" w:rsidRPr="0087210A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7210A">
              <w:rPr>
                <w:rFonts w:ascii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3430" w:type="dxa"/>
            <w:vAlign w:val="center"/>
          </w:tcPr>
          <w:p w:rsidR="00314AC9" w:rsidRPr="0087210A" w:rsidRDefault="0011520A" w:rsidP="0087210A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210A">
              <w:rPr>
                <w:rFonts w:ascii="Arial" w:hAnsi="Arial" w:cs="Arial"/>
                <w:sz w:val="18"/>
                <w:szCs w:val="18"/>
              </w:rPr>
              <w:t>p</w:t>
            </w:r>
            <w:r w:rsidR="00DE0FFF" w:rsidRPr="0087210A">
              <w:rPr>
                <w:rFonts w:ascii="Arial" w:hAnsi="Arial" w:cs="Arial"/>
                <w:sz w:val="18"/>
                <w:szCs w:val="18"/>
              </w:rPr>
              <w:t>raktyczny</w:t>
            </w:r>
          </w:p>
        </w:tc>
      </w:tr>
      <w:tr w:rsidR="00314AC9" w:rsidRPr="0087210A" w:rsidTr="00A07D5A">
        <w:trPr>
          <w:trHeight w:val="454"/>
          <w:jc w:val="center"/>
        </w:trPr>
        <w:tc>
          <w:tcPr>
            <w:tcW w:w="4168" w:type="dxa"/>
            <w:vAlign w:val="center"/>
          </w:tcPr>
          <w:p w:rsidR="00314AC9" w:rsidRPr="0087210A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7210A">
              <w:rPr>
                <w:rFonts w:ascii="Arial" w:hAnsi="Arial" w:cs="Arial"/>
                <w:sz w:val="18"/>
                <w:szCs w:val="18"/>
              </w:rPr>
              <w:t>Tytuł zawodowy uzyskiwany przez absolwenta:</w:t>
            </w:r>
          </w:p>
        </w:tc>
        <w:tc>
          <w:tcPr>
            <w:tcW w:w="3430" w:type="dxa"/>
            <w:vAlign w:val="center"/>
          </w:tcPr>
          <w:p w:rsidR="00314AC9" w:rsidRPr="0087210A" w:rsidRDefault="0011520A" w:rsidP="0087210A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210A">
              <w:rPr>
                <w:rFonts w:ascii="Arial" w:hAnsi="Arial" w:cs="Arial"/>
                <w:sz w:val="18"/>
                <w:szCs w:val="18"/>
              </w:rPr>
              <w:t>i</w:t>
            </w:r>
            <w:r w:rsidR="00DE0FFF" w:rsidRPr="0087210A">
              <w:rPr>
                <w:rFonts w:ascii="Arial" w:hAnsi="Arial" w:cs="Arial"/>
                <w:sz w:val="18"/>
                <w:szCs w:val="18"/>
              </w:rPr>
              <w:t>nżynier</w:t>
            </w:r>
          </w:p>
        </w:tc>
      </w:tr>
    </w:tbl>
    <w:p w:rsidR="00314AC9" w:rsidRPr="0011520A" w:rsidRDefault="00314AC9">
      <w:pPr>
        <w:rPr>
          <w:rFonts w:ascii="Arial" w:hAnsi="Arial" w:cs="Arial"/>
          <w:sz w:val="18"/>
          <w:szCs w:val="18"/>
        </w:rPr>
      </w:pPr>
    </w:p>
    <w:p w:rsidR="00314AC9" w:rsidRPr="0011520A" w:rsidRDefault="00314AC9">
      <w:pPr>
        <w:rPr>
          <w:rFonts w:ascii="Arial" w:hAnsi="Arial" w:cs="Arial"/>
          <w:sz w:val="18"/>
          <w:szCs w:val="18"/>
        </w:rPr>
      </w:pPr>
    </w:p>
    <w:p w:rsidR="00314AC9" w:rsidRPr="0087210A" w:rsidRDefault="00314AC9">
      <w:pPr>
        <w:rPr>
          <w:rFonts w:ascii="Arial" w:hAnsi="Arial" w:cs="Arial"/>
          <w:sz w:val="18"/>
          <w:szCs w:val="18"/>
        </w:rPr>
      </w:pPr>
    </w:p>
    <w:p w:rsidR="00314AC9" w:rsidRPr="0087210A" w:rsidRDefault="00E2059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Moduły</w:t>
      </w:r>
      <w:r w:rsidR="00DE0FFF" w:rsidRPr="0087210A">
        <w:rPr>
          <w:rFonts w:ascii="Arial" w:hAnsi="Arial" w:cs="Arial"/>
          <w:sz w:val="18"/>
          <w:szCs w:val="18"/>
        </w:rPr>
        <w:t xml:space="preserve"> kształcenia ogólnego:</w:t>
      </w:r>
    </w:p>
    <w:tbl>
      <w:tblPr>
        <w:tblStyle w:val="Tabela-Siatka"/>
        <w:tblW w:w="14142" w:type="dxa"/>
        <w:tblLayout w:type="fixed"/>
        <w:tblLook w:val="04A0" w:firstRow="1" w:lastRow="0" w:firstColumn="1" w:lastColumn="0" w:noHBand="0" w:noVBand="1"/>
      </w:tblPr>
      <w:tblGrid>
        <w:gridCol w:w="2302"/>
        <w:gridCol w:w="2342"/>
        <w:gridCol w:w="2551"/>
        <w:gridCol w:w="3261"/>
        <w:gridCol w:w="3686"/>
      </w:tblGrid>
      <w:tr w:rsidR="0011520A" w:rsidRPr="00452DF7" w:rsidTr="0087210A">
        <w:tc>
          <w:tcPr>
            <w:tcW w:w="2302" w:type="dxa"/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Nazwa zajęć/grupy zajęć</w:t>
            </w:r>
          </w:p>
        </w:tc>
        <w:tc>
          <w:tcPr>
            <w:tcW w:w="2342" w:type="dxa"/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2551" w:type="dxa"/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3261" w:type="dxa"/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Sposoby weryfikacji i oceniania efektów uczenia się</w:t>
            </w:r>
          </w:p>
        </w:tc>
        <w:tc>
          <w:tcPr>
            <w:tcW w:w="3686" w:type="dxa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11520A" w:rsidRPr="00452DF7" w:rsidTr="0087210A">
        <w:tc>
          <w:tcPr>
            <w:tcW w:w="2302" w:type="dxa"/>
            <w:vAlign w:val="center"/>
          </w:tcPr>
          <w:p w:rsidR="00314AC9" w:rsidRPr="00452DF7" w:rsidRDefault="00DE0FFF" w:rsidP="002130B0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Moduł</w:t>
            </w:r>
            <w:r w:rsidR="002130B0" w:rsidRPr="00452DF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o</w:t>
            </w:r>
            <w:r w:rsidRPr="00452DF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gólnouczelniany</w:t>
            </w:r>
            <w:r w:rsidR="002130B0" w:rsidRPr="00452DF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r w:rsidRPr="00452DF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do wyboru</w:t>
            </w:r>
          </w:p>
        </w:tc>
        <w:tc>
          <w:tcPr>
            <w:tcW w:w="2342" w:type="dxa"/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K1E_K02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K1E_K03</w:t>
            </w:r>
          </w:p>
        </w:tc>
        <w:tc>
          <w:tcPr>
            <w:tcW w:w="255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EB1B35">
            <w:pPr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EB1B35">
            <w:pPr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EB1B35">
            <w:pPr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</w:tc>
        <w:tc>
          <w:tcPr>
            <w:tcW w:w="326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oceną:</w:t>
            </w:r>
          </w:p>
          <w:p w:rsidR="00314AC9" w:rsidRPr="00452DF7" w:rsidRDefault="00DE0FFF" w:rsidP="00EB1B35">
            <w:pPr>
              <w:numPr>
                <w:ilvl w:val="0"/>
                <w:numId w:val="2"/>
              </w:numPr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pisemne;</w:t>
            </w:r>
          </w:p>
          <w:p w:rsidR="00314AC9" w:rsidRPr="00452DF7" w:rsidRDefault="00DE0FFF" w:rsidP="00EB1B35">
            <w:pPr>
              <w:numPr>
                <w:ilvl w:val="0"/>
                <w:numId w:val="2"/>
              </w:numPr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ustne;</w:t>
            </w:r>
          </w:p>
          <w:p w:rsidR="00314AC9" w:rsidRPr="00452DF7" w:rsidRDefault="00DE0FFF" w:rsidP="00EB1B35">
            <w:pPr>
              <w:numPr>
                <w:ilvl w:val="0"/>
                <w:numId w:val="2"/>
              </w:numPr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EB1B35">
            <w:pPr>
              <w:numPr>
                <w:ilvl w:val="0"/>
                <w:numId w:val="2"/>
              </w:numPr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</w:tc>
        <w:tc>
          <w:tcPr>
            <w:tcW w:w="3686" w:type="dxa"/>
            <w:vAlign w:val="center"/>
          </w:tcPr>
          <w:p w:rsidR="00314AC9" w:rsidRPr="00452DF7" w:rsidRDefault="00507BD6" w:rsidP="00507BD6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</w:t>
            </w:r>
            <w:r w:rsidR="00DE0FFF" w:rsidRPr="00452DF7">
              <w:rPr>
                <w:rFonts w:ascii="Arial" w:hAnsi="Arial" w:cs="Arial"/>
                <w:sz w:val="18"/>
                <w:szCs w:val="18"/>
              </w:rPr>
              <w:t>reści do wyboru z zakresu nauk społecznych lub humanistycznych.</w:t>
            </w:r>
          </w:p>
        </w:tc>
      </w:tr>
      <w:tr w:rsidR="0011520A" w:rsidRPr="00452DF7" w:rsidTr="0087210A">
        <w:tc>
          <w:tcPr>
            <w:tcW w:w="2302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Język obcy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42" w:type="dxa"/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K1E_U15</w:t>
            </w:r>
          </w:p>
        </w:tc>
        <w:tc>
          <w:tcPr>
            <w:tcW w:w="2551" w:type="dxa"/>
            <w:vAlign w:val="center"/>
          </w:tcPr>
          <w:p w:rsidR="00314AC9" w:rsidRPr="00452DF7" w:rsidRDefault="00DE0FFF">
            <w:pPr>
              <w:tabs>
                <w:tab w:val="left" w:pos="173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Ćwiczenia:</w:t>
            </w:r>
          </w:p>
          <w:p w:rsidR="00314AC9" w:rsidRPr="00452DF7" w:rsidRDefault="00DE0FFF" w:rsidP="00EB1B35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lektorat;</w:t>
            </w:r>
          </w:p>
          <w:p w:rsidR="00314AC9" w:rsidRPr="00452DF7" w:rsidRDefault="00DE0FFF" w:rsidP="00EB1B35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problemowa;</w:t>
            </w:r>
          </w:p>
          <w:p w:rsidR="00314AC9" w:rsidRPr="00452DF7" w:rsidRDefault="00DE0FFF" w:rsidP="00EB1B35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metoda ćwiczeniowa oparta na </w:t>
            </w:r>
            <w:r w:rsidR="00EB1B35" w:rsidRPr="00452DF7">
              <w:rPr>
                <w:rFonts w:ascii="Arial" w:hAnsi="Arial" w:cs="Arial"/>
                <w:sz w:val="18"/>
                <w:szCs w:val="18"/>
              </w:rPr>
              <w:t>w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ykorzystaniu różnych źródeł </w:t>
            </w:r>
            <w:r w:rsidR="00EB1B35" w:rsidRPr="00452DF7">
              <w:rPr>
                <w:rFonts w:ascii="Arial" w:hAnsi="Arial" w:cs="Arial"/>
                <w:sz w:val="18"/>
                <w:szCs w:val="18"/>
              </w:rPr>
              <w:t>w</w:t>
            </w:r>
            <w:r w:rsidRPr="00452DF7">
              <w:rPr>
                <w:rFonts w:ascii="Arial" w:hAnsi="Arial" w:cs="Arial"/>
                <w:sz w:val="18"/>
                <w:szCs w:val="18"/>
              </w:rPr>
              <w:t>iedzy;</w:t>
            </w:r>
          </w:p>
          <w:p w:rsidR="00314AC9" w:rsidRPr="00452DF7" w:rsidRDefault="00DE0FFF" w:rsidP="00EB1B35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EB1B35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gry symulacyjne;</w:t>
            </w:r>
          </w:p>
          <w:p w:rsidR="00314AC9" w:rsidRPr="00452DF7" w:rsidRDefault="00DE0FFF" w:rsidP="00EB1B35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opowiadanie;</w:t>
            </w:r>
          </w:p>
          <w:p w:rsidR="00314AC9" w:rsidRPr="00452DF7" w:rsidRDefault="00DE0FFF" w:rsidP="00EB1B35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drama.</w:t>
            </w:r>
          </w:p>
        </w:tc>
        <w:tc>
          <w:tcPr>
            <w:tcW w:w="3261" w:type="dxa"/>
            <w:vAlign w:val="center"/>
          </w:tcPr>
          <w:p w:rsidR="00314AC9" w:rsidRPr="00452DF7" w:rsidRDefault="00DE0FFF">
            <w:pPr>
              <w:tabs>
                <w:tab w:val="left" w:pos="144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ćwiczeń:</w:t>
            </w:r>
          </w:p>
          <w:p w:rsidR="00314AC9" w:rsidRPr="00452DF7" w:rsidRDefault="00DE0FFF" w:rsidP="00817E46">
            <w:pPr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Pisemny lub ustny sprawdzian wiedzy;</w:t>
            </w:r>
          </w:p>
          <w:p w:rsidR="00314AC9" w:rsidRPr="00452DF7" w:rsidRDefault="00DE0FFF" w:rsidP="00817E46">
            <w:pPr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 projektu;</w:t>
            </w:r>
          </w:p>
          <w:p w:rsidR="00314AC9" w:rsidRPr="00452DF7" w:rsidRDefault="00DE0FFF" w:rsidP="00817E46">
            <w:pPr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 prezentacji;</w:t>
            </w:r>
          </w:p>
          <w:p w:rsidR="00314AC9" w:rsidRPr="00452DF7" w:rsidRDefault="00DE0FFF" w:rsidP="00817E46">
            <w:pPr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496C53" w:rsidRPr="00452DF7" w:rsidRDefault="00496C53" w:rsidP="00D9315C">
            <w:pPr>
              <w:spacing w:line="240" w:lineRule="auto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="00496C53" w:rsidRPr="00452DF7" w:rsidRDefault="00496C53" w:rsidP="00496C5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końcowy:</w:t>
            </w:r>
          </w:p>
          <w:p w:rsidR="00496C53" w:rsidRPr="00452DF7" w:rsidRDefault="00496C53" w:rsidP="00496C53">
            <w:pPr>
              <w:numPr>
                <w:ilvl w:val="0"/>
                <w:numId w:val="19"/>
              </w:numPr>
              <w:suppressAutoHyphens w:val="0"/>
              <w:spacing w:line="240" w:lineRule="auto"/>
              <w:ind w:left="211" w:hanging="218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ustny;</w:t>
            </w:r>
          </w:p>
          <w:p w:rsidR="00496C53" w:rsidRPr="00452DF7" w:rsidRDefault="00496C53" w:rsidP="00496C53">
            <w:pPr>
              <w:numPr>
                <w:ilvl w:val="0"/>
                <w:numId w:val="19"/>
              </w:numPr>
              <w:suppressAutoHyphens w:val="0"/>
              <w:spacing w:line="240" w:lineRule="auto"/>
              <w:ind w:left="211" w:hanging="218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pisemny</w:t>
            </w:r>
          </w:p>
          <w:p w:rsidR="00817E46" w:rsidRPr="00452DF7" w:rsidRDefault="00817E46" w:rsidP="00817E4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314AC9" w:rsidRPr="00452DF7" w:rsidRDefault="00DE0FFF" w:rsidP="00507BD6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Praktyczne zastosowanie specjalistycznego słownictwa z zakresu nauk technicznych</w:t>
            </w:r>
            <w:r w:rsidR="00507BD6" w:rsidRPr="00452DF7">
              <w:rPr>
                <w:rFonts w:ascii="Arial" w:hAnsi="Arial" w:cs="Arial"/>
                <w:sz w:val="18"/>
                <w:szCs w:val="18"/>
              </w:rPr>
              <w:t xml:space="preserve"> w szczególności z zakresu energetyki z </w:t>
            </w:r>
            <w:r w:rsidRPr="00452DF7">
              <w:rPr>
                <w:rFonts w:ascii="Arial" w:hAnsi="Arial" w:cs="Arial"/>
                <w:sz w:val="18"/>
                <w:szCs w:val="18"/>
              </w:rPr>
              <w:t>uwzględnieniem międzynarodowego środowiska pracy i literatury technicznej związanej ze studiowanym przedmiotem.</w:t>
            </w:r>
          </w:p>
        </w:tc>
      </w:tr>
      <w:tr w:rsidR="0011520A" w:rsidRPr="00452DF7" w:rsidTr="0087210A">
        <w:trPr>
          <w:trHeight w:val="983"/>
        </w:trPr>
        <w:tc>
          <w:tcPr>
            <w:tcW w:w="2302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Wychowanie fizyczne</w:t>
            </w:r>
          </w:p>
        </w:tc>
        <w:tc>
          <w:tcPr>
            <w:tcW w:w="2342" w:type="dxa"/>
            <w:vAlign w:val="center"/>
          </w:tcPr>
          <w:p w:rsidR="00314AC9" w:rsidRPr="00452DF7" w:rsidRDefault="00314AC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314AC9" w:rsidRPr="00452DF7" w:rsidRDefault="00DE0FFF">
            <w:pPr>
              <w:tabs>
                <w:tab w:val="left" w:pos="173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Ćwiczenia:</w:t>
            </w:r>
          </w:p>
          <w:p w:rsidR="00314AC9" w:rsidRPr="00452DF7" w:rsidRDefault="00DE0FFF" w:rsidP="00D0291B">
            <w:pPr>
              <w:numPr>
                <w:ilvl w:val="0"/>
                <w:numId w:val="4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demonstracja;</w:t>
            </w:r>
          </w:p>
          <w:p w:rsidR="00314AC9" w:rsidRPr="00452DF7" w:rsidRDefault="00DE0FFF" w:rsidP="00D0291B">
            <w:pPr>
              <w:numPr>
                <w:ilvl w:val="0"/>
                <w:numId w:val="4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praktyczne;</w:t>
            </w:r>
          </w:p>
          <w:p w:rsidR="00314AC9" w:rsidRPr="00452DF7" w:rsidRDefault="00DE0FFF" w:rsidP="00D0291B">
            <w:pPr>
              <w:numPr>
                <w:ilvl w:val="0"/>
                <w:numId w:val="4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</w:tc>
        <w:tc>
          <w:tcPr>
            <w:tcW w:w="3261" w:type="dxa"/>
            <w:vAlign w:val="center"/>
          </w:tcPr>
          <w:p w:rsidR="00314AC9" w:rsidRPr="00452DF7" w:rsidRDefault="00DE0FFF">
            <w:pPr>
              <w:tabs>
                <w:tab w:val="left" w:pos="144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Ćwiczenia:</w:t>
            </w:r>
          </w:p>
          <w:p w:rsidR="00314AC9" w:rsidRPr="00452DF7" w:rsidRDefault="00DE0FFF" w:rsidP="00D0291B">
            <w:pPr>
              <w:pStyle w:val="Akapitzlist"/>
              <w:numPr>
                <w:ilvl w:val="0"/>
                <w:numId w:val="4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Aktywność na zajęciach;</w:t>
            </w:r>
          </w:p>
          <w:p w:rsidR="00314AC9" w:rsidRPr="00452DF7" w:rsidRDefault="00DE0FFF" w:rsidP="00D0291B">
            <w:pPr>
              <w:pStyle w:val="Akapitzlist"/>
              <w:numPr>
                <w:ilvl w:val="0"/>
                <w:numId w:val="4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</w:tc>
        <w:tc>
          <w:tcPr>
            <w:tcW w:w="3686" w:type="dxa"/>
            <w:vAlign w:val="center"/>
          </w:tcPr>
          <w:p w:rsidR="00314AC9" w:rsidRPr="00452DF7" w:rsidRDefault="00DE0FFF" w:rsidP="00507BD6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Nauka 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doskonalenie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umiejętności z zakresu gier sportowych, rekreacyjnych, gry i zajęcia terenowe, ćwiczenia siłowe, fitness.</w:t>
            </w:r>
          </w:p>
        </w:tc>
      </w:tr>
      <w:tr w:rsidR="00314AC9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Ochrona własności intelektualnej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K1E_W12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D0291B">
            <w:pPr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D0291B">
            <w:pPr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D0291B">
            <w:pPr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pStyle w:val="Akapitzlist"/>
              <w:tabs>
                <w:tab w:val="left" w:pos="173"/>
              </w:tabs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oceną:</w:t>
            </w:r>
          </w:p>
          <w:p w:rsidR="00314AC9" w:rsidRPr="00452DF7" w:rsidRDefault="00DE0FFF" w:rsidP="00D0291B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pisemne;</w:t>
            </w:r>
          </w:p>
          <w:p w:rsidR="00314AC9" w:rsidRPr="00452DF7" w:rsidRDefault="00DE0FFF" w:rsidP="00D0291B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ustne;</w:t>
            </w:r>
          </w:p>
          <w:p w:rsidR="00314AC9" w:rsidRPr="00452DF7" w:rsidRDefault="00DE0FFF" w:rsidP="00D0291B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D0291B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tabs>
                <w:tab w:val="left" w:pos="144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507BD6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Dobra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intelektualne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jako szczególny rodzaj dóbr prawnych. autorskich. Ochrona praw autorskich. Prawa pokrewne i ochrona baz danych – podstawowe zasady.</w:t>
            </w:r>
            <w:r w:rsidR="00507BD6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Prawo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własności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przemysłowej: Rola Urzędu Patentowego RP. Treść praw do projektów wynalazczych. Stosunki umowne w sferze własności przemysłowej – wybrane zagadnienia praktyczne. Ogólne zasady ochrony praw do przedmiotów własności przemysłowej.</w:t>
            </w:r>
            <w:r w:rsidR="00507BD6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Prawo autorskie: Pojęcie utworu oraz jego rodzaje. Podmioty praw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autorskich</w:t>
            </w:r>
            <w:r w:rsidRPr="00452DF7">
              <w:rPr>
                <w:rFonts w:ascii="Arial" w:hAnsi="Arial" w:cs="Arial"/>
                <w:sz w:val="18"/>
                <w:szCs w:val="18"/>
              </w:rPr>
              <w:t>. Treść praw autorskich. Ochrona praw autorskich. Prawa pokrewne i ochrona baz danych – podstawowe zasady.</w:t>
            </w:r>
          </w:p>
        </w:tc>
      </w:tr>
    </w:tbl>
    <w:p w:rsidR="00A65EFB" w:rsidRDefault="00A65EFB">
      <w:pPr>
        <w:rPr>
          <w:rFonts w:ascii="Arial" w:hAnsi="Arial" w:cs="Arial"/>
          <w:b/>
        </w:rPr>
      </w:pPr>
    </w:p>
    <w:p w:rsidR="00314AC9" w:rsidRPr="0087210A" w:rsidRDefault="00E2059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Moduły</w:t>
      </w:r>
      <w:r w:rsidR="00DE0FFF" w:rsidRPr="0087210A">
        <w:rPr>
          <w:rFonts w:ascii="Arial" w:hAnsi="Arial" w:cs="Arial"/>
          <w:sz w:val="18"/>
          <w:szCs w:val="18"/>
        </w:rPr>
        <w:t xml:space="preserve"> kształcenia podstawowego:</w:t>
      </w:r>
    </w:p>
    <w:tbl>
      <w:tblPr>
        <w:tblStyle w:val="Tabela-Siatka"/>
        <w:tblW w:w="14142" w:type="dxa"/>
        <w:tblLayout w:type="fixed"/>
        <w:tblLook w:val="04A0" w:firstRow="1" w:lastRow="0" w:firstColumn="1" w:lastColumn="0" w:noHBand="0" w:noVBand="1"/>
      </w:tblPr>
      <w:tblGrid>
        <w:gridCol w:w="2302"/>
        <w:gridCol w:w="2342"/>
        <w:gridCol w:w="2551"/>
        <w:gridCol w:w="3261"/>
        <w:gridCol w:w="3686"/>
      </w:tblGrid>
      <w:tr w:rsidR="0011520A" w:rsidRPr="00452DF7" w:rsidTr="0087210A">
        <w:tc>
          <w:tcPr>
            <w:tcW w:w="2302" w:type="dxa"/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Nazwa zajęć/grupy zajęć</w:t>
            </w:r>
          </w:p>
        </w:tc>
        <w:tc>
          <w:tcPr>
            <w:tcW w:w="2342" w:type="dxa"/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2551" w:type="dxa"/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3261" w:type="dxa"/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Sposoby weryfikacji i oceniania efektów uczenia się</w:t>
            </w:r>
          </w:p>
        </w:tc>
        <w:tc>
          <w:tcPr>
            <w:tcW w:w="3686" w:type="dxa"/>
            <w:vAlign w:val="center"/>
          </w:tcPr>
          <w:p w:rsidR="00314AC9" w:rsidRPr="00452DF7" w:rsidRDefault="00DE0FFF" w:rsidP="00D0291B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11520A" w:rsidRPr="00452DF7" w:rsidTr="0087210A">
        <w:tc>
          <w:tcPr>
            <w:tcW w:w="2302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Chemia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42" w:type="dxa"/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K1E_W02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K1E_U03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K1E_U16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K1E_U18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K1E_K03</w:t>
            </w:r>
          </w:p>
        </w:tc>
        <w:tc>
          <w:tcPr>
            <w:tcW w:w="255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D0291B">
            <w:pPr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D0291B">
            <w:pPr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D0291B">
            <w:pPr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spacing w:line="240" w:lineRule="auto"/>
              <w:ind w:left="175" w:hanging="142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ind w:left="175" w:hanging="142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Laboratorium:</w:t>
            </w:r>
          </w:p>
          <w:p w:rsidR="00314AC9" w:rsidRPr="00452DF7" w:rsidRDefault="00DE0FFF" w:rsidP="00D0291B">
            <w:pPr>
              <w:numPr>
                <w:ilvl w:val="0"/>
                <w:numId w:val="4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demonstracja;</w:t>
            </w:r>
          </w:p>
          <w:p w:rsidR="00314AC9" w:rsidRPr="00452DF7" w:rsidRDefault="00DE0FFF" w:rsidP="00D0291B">
            <w:pPr>
              <w:numPr>
                <w:ilvl w:val="0"/>
                <w:numId w:val="4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praktyczne;</w:t>
            </w:r>
          </w:p>
          <w:p w:rsidR="00314AC9" w:rsidRPr="00452DF7" w:rsidRDefault="00DE0FFF" w:rsidP="00D0291B">
            <w:pPr>
              <w:numPr>
                <w:ilvl w:val="0"/>
                <w:numId w:val="4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wyników, dyskusja.</w:t>
            </w:r>
          </w:p>
        </w:tc>
        <w:tc>
          <w:tcPr>
            <w:tcW w:w="326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z wykładu:</w:t>
            </w:r>
          </w:p>
          <w:p w:rsidR="00314AC9" w:rsidRPr="00452DF7" w:rsidRDefault="00DE0FFF" w:rsidP="00D0291B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pisemny;</w:t>
            </w:r>
          </w:p>
          <w:p w:rsidR="00314AC9" w:rsidRPr="00452DF7" w:rsidRDefault="00DE0FFF" w:rsidP="00D0291B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ustny;</w:t>
            </w:r>
          </w:p>
          <w:p w:rsidR="00314AC9" w:rsidRPr="00452DF7" w:rsidRDefault="00DE0FFF" w:rsidP="00D0291B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D0291B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laboratorium:</w:t>
            </w:r>
          </w:p>
          <w:p w:rsidR="00314AC9" w:rsidRPr="00452DF7" w:rsidRDefault="00DE0FFF" w:rsidP="00D0291B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D0291B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7D7C2F">
            <w:pPr>
              <w:numPr>
                <w:ilvl w:val="1"/>
                <w:numId w:val="2"/>
              </w:numPr>
              <w:tabs>
                <w:tab w:val="clear" w:pos="0"/>
              </w:tabs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sprawozdania;</w:t>
            </w:r>
          </w:p>
          <w:p w:rsidR="00314AC9" w:rsidRPr="00452DF7" w:rsidRDefault="00DE0FFF" w:rsidP="007D7C2F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pStyle w:val="Standard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314AC9" w:rsidRPr="00452DF7" w:rsidRDefault="00DE0FFF" w:rsidP="00261B35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Elementy budowy materii –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chemia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kwantowa. Chemia jądrowa.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Podstawowe pojęcia i prawa chemiczne. Układ okresowy pierwiastków i okresowość właściwości pierwiastków.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Wiązania chemiczne. Reakcje chemiczne – szybkość i wydajność reakcji, kataliza i katalizatory.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Elementy termodynamiki i kinetyki chemicznej. Reakcje </w:t>
            </w:r>
            <w:proofErr w:type="spellStart"/>
            <w:r w:rsidRPr="00452DF7">
              <w:rPr>
                <w:rFonts w:ascii="Arial" w:hAnsi="Arial" w:cs="Arial"/>
                <w:sz w:val="18"/>
                <w:szCs w:val="18"/>
              </w:rPr>
              <w:t>egzo</w:t>
            </w:r>
            <w:proofErr w:type="spellEnd"/>
            <w:r w:rsidRPr="00452DF7">
              <w:rPr>
                <w:rFonts w:ascii="Arial" w:hAnsi="Arial" w:cs="Arial"/>
                <w:sz w:val="18"/>
                <w:szCs w:val="18"/>
              </w:rPr>
              <w:t>- i endoenergetyczne.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Elektrochemia – elektrody, szereg napięciowy i galwaniczny metali, metale szlachetne i nieszlachetne.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Podstawowe zagadnienia dotyczące procesów korozyjnych.</w:t>
            </w:r>
          </w:p>
        </w:tc>
      </w:tr>
      <w:tr w:rsidR="0011520A" w:rsidRPr="00452DF7" w:rsidTr="0087210A">
        <w:tc>
          <w:tcPr>
            <w:tcW w:w="2302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Metodologia pracy inżynierskiej</w:t>
            </w:r>
          </w:p>
        </w:tc>
        <w:tc>
          <w:tcPr>
            <w:tcW w:w="2342" w:type="dxa"/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K1E_U17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K1E_U18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K1E_K03</w:t>
            </w:r>
          </w:p>
        </w:tc>
        <w:tc>
          <w:tcPr>
            <w:tcW w:w="255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Seminarium:</w:t>
            </w:r>
          </w:p>
          <w:p w:rsidR="00314AC9" w:rsidRPr="00452DF7" w:rsidRDefault="00DE0FFF" w:rsidP="00D50943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problemowa;</w:t>
            </w:r>
          </w:p>
          <w:p w:rsidR="00314AC9" w:rsidRPr="00452DF7" w:rsidRDefault="00DE0FFF" w:rsidP="00D50943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D50943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tzw. burza mózgów;</w:t>
            </w:r>
          </w:p>
          <w:p w:rsidR="00314AC9" w:rsidRPr="00452DF7" w:rsidRDefault="00DE0FFF" w:rsidP="00D50943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seminarium:</w:t>
            </w:r>
          </w:p>
          <w:p w:rsidR="00314AC9" w:rsidRPr="00452DF7" w:rsidRDefault="00DE0FFF" w:rsidP="00D50943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D50943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D50943">
            <w:pPr>
              <w:numPr>
                <w:ilvl w:val="1"/>
                <w:numId w:val="2"/>
              </w:numPr>
              <w:tabs>
                <w:tab w:val="clear" w:pos="0"/>
              </w:tabs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referatu;</w:t>
            </w:r>
          </w:p>
          <w:p w:rsidR="00314AC9" w:rsidRPr="00452DF7" w:rsidRDefault="00DE0FFF" w:rsidP="00D50943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</w:t>
            </w:r>
            <w:r w:rsidR="00D50943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postaw studenta.</w:t>
            </w:r>
          </w:p>
        </w:tc>
        <w:tc>
          <w:tcPr>
            <w:tcW w:w="3686" w:type="dxa"/>
            <w:vAlign w:val="center"/>
          </w:tcPr>
          <w:p w:rsidR="00314AC9" w:rsidRPr="00452DF7" w:rsidRDefault="00DE0FFF" w:rsidP="00261B35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Opanowanie wiedzy i nabycie umiejętności do interpretowania i zrozumienia wiedzy dotyczącej procesu badawczego, metod i narzędzi badawczych oraz metodyki przygotowania pracy inżynierskiej.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Kształtowanie postawy studenta do zgłębiania wiedzy na tematy związane z pracą naukową w tym przestrzegania zasad etyki inżynierskiej.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Fizyka – wybrane zagadnienia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K1E_W02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K1E_W07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K1E_U05</w:t>
            </w:r>
          </w:p>
          <w:p w:rsidR="00314AC9" w:rsidRPr="00452DF7" w:rsidRDefault="00314AC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D50943">
            <w:pPr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D50943">
            <w:pPr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D50943">
            <w:pPr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spacing w:line="240" w:lineRule="auto"/>
              <w:ind w:left="175" w:hanging="142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ind w:left="175" w:hanging="142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Laboratorium:</w:t>
            </w:r>
          </w:p>
          <w:p w:rsidR="00314AC9" w:rsidRPr="00452DF7" w:rsidRDefault="00DE0FFF" w:rsidP="00D50943">
            <w:pPr>
              <w:numPr>
                <w:ilvl w:val="0"/>
                <w:numId w:val="4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demonstracja;</w:t>
            </w:r>
          </w:p>
          <w:p w:rsidR="00314AC9" w:rsidRPr="00452DF7" w:rsidRDefault="00DE0FFF" w:rsidP="00D50943">
            <w:pPr>
              <w:numPr>
                <w:ilvl w:val="0"/>
                <w:numId w:val="4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praktyczne;</w:t>
            </w:r>
          </w:p>
          <w:p w:rsidR="00314AC9" w:rsidRPr="00452DF7" w:rsidRDefault="00DE0FFF" w:rsidP="00D50943">
            <w:pPr>
              <w:numPr>
                <w:ilvl w:val="0"/>
                <w:numId w:val="4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wyników, dyskusja.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z wykładu:</w:t>
            </w:r>
          </w:p>
          <w:p w:rsidR="00314AC9" w:rsidRPr="00452DF7" w:rsidRDefault="00DE0FFF" w:rsidP="00D50943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pisemny;</w:t>
            </w:r>
          </w:p>
          <w:p w:rsidR="00314AC9" w:rsidRPr="00452DF7" w:rsidRDefault="00DE0FFF" w:rsidP="00D50943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ustny;</w:t>
            </w:r>
          </w:p>
          <w:p w:rsidR="00314AC9" w:rsidRPr="00452DF7" w:rsidRDefault="00DE0FFF" w:rsidP="00D50943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D50943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laboratorium:</w:t>
            </w:r>
          </w:p>
          <w:p w:rsidR="00314AC9" w:rsidRPr="00452DF7" w:rsidRDefault="00DE0FFF" w:rsidP="00D50943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D50943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D50943">
            <w:pPr>
              <w:numPr>
                <w:ilvl w:val="1"/>
                <w:numId w:val="2"/>
              </w:numPr>
              <w:tabs>
                <w:tab w:val="clear" w:pos="0"/>
              </w:tabs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sprawozdania;</w:t>
            </w:r>
          </w:p>
          <w:p w:rsidR="00314AC9" w:rsidRPr="00452DF7" w:rsidRDefault="00DE0FFF" w:rsidP="00D50943">
            <w:pPr>
              <w:numPr>
                <w:ilvl w:val="0"/>
                <w:numId w:val="2"/>
              </w:numPr>
              <w:tabs>
                <w:tab w:val="clear" w:pos="0"/>
              </w:tabs>
              <w:spacing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pStyle w:val="Standard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261B35">
            <w:pPr>
              <w:spacing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Przedmiot i metoda fizyki.</w:t>
            </w:r>
            <w:r w:rsidR="00261B35" w:rsidRPr="00452DF7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Przestrzeń, czas i ruch: mechanika. Dynamika. Statyka.</w:t>
            </w:r>
            <w:r w:rsidR="00261B35" w:rsidRPr="00452DF7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Materia i energia: od cząstek elementarnych do atomów.</w:t>
            </w:r>
            <w:r w:rsidR="00261B35" w:rsidRPr="00452DF7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Ciało stałe, ciecz, gaz i plazma.</w:t>
            </w:r>
            <w:r w:rsidR="00261B35" w:rsidRPr="00452DF7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Mechanika płynów: Hydrostatyka. Hydrodynamika.</w:t>
            </w:r>
            <w:r w:rsidR="00261B35" w:rsidRPr="00452DF7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Własności elektryczne i magnetyczne materii.</w:t>
            </w:r>
            <w:r w:rsidRPr="00452DF7">
              <w:rPr>
                <w:rFonts w:ascii="Arial" w:eastAsiaTheme="minorHAnsi" w:hAnsi="Arial" w:cs="Arial"/>
                <w:bCs/>
                <w:sz w:val="18"/>
                <w:szCs w:val="18"/>
              </w:rPr>
              <w:t xml:space="preserve"> Pasmowa teoria przewodnic</w:t>
            </w:r>
            <w:r w:rsidR="00261B35" w:rsidRPr="00452DF7">
              <w:rPr>
                <w:rFonts w:ascii="Arial" w:eastAsiaTheme="minorHAnsi" w:hAnsi="Arial" w:cs="Arial"/>
                <w:bCs/>
                <w:sz w:val="18"/>
                <w:szCs w:val="18"/>
              </w:rPr>
              <w:t xml:space="preserve">twa. Pole magnetyczne. Indukcja </w:t>
            </w:r>
            <w:r w:rsidRPr="00452DF7">
              <w:rPr>
                <w:rFonts w:ascii="Arial" w:eastAsiaTheme="minorHAnsi" w:hAnsi="Arial" w:cs="Arial"/>
                <w:bCs/>
                <w:sz w:val="18"/>
                <w:szCs w:val="18"/>
              </w:rPr>
              <w:t>elektromagnetyczna.</w:t>
            </w:r>
            <w:r w:rsidR="00261B35" w:rsidRPr="00452DF7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Termodynamika.</w:t>
            </w:r>
            <w:r w:rsidR="00261B35" w:rsidRPr="00452DF7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Optyka</w:t>
            </w:r>
            <w:r w:rsidRPr="00452DF7">
              <w:rPr>
                <w:rFonts w:ascii="Arial" w:eastAsiaTheme="minorHAnsi" w:hAnsi="Arial" w:cs="Arial"/>
                <w:bCs/>
                <w:sz w:val="18"/>
                <w:szCs w:val="18"/>
              </w:rPr>
              <w:t xml:space="preserve"> liniowa. Dyfrakcja, interferencja. Polaryzacja. Lasery, diody LED.</w:t>
            </w:r>
            <w:r w:rsidR="00261B35" w:rsidRPr="00452DF7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Fizyka</w:t>
            </w:r>
            <w:r w:rsidRPr="00452DF7">
              <w:rPr>
                <w:rFonts w:ascii="Arial" w:eastAsiaTheme="minorHAnsi" w:hAnsi="Arial" w:cs="Arial"/>
                <w:bCs/>
                <w:sz w:val="18"/>
                <w:szCs w:val="18"/>
              </w:rPr>
              <w:t xml:space="preserve"> kwantowa, modele atomu, promieniotwórczość, reakcje jądrowe, energetyka jądrowa.</w:t>
            </w:r>
            <w:r w:rsidR="00261B35" w:rsidRPr="00452DF7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Fizyczne podstawy współczesnej technologii: lasery, elementy półprzewodnikowe, nadprzewodnictwo, nanotechnologia.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Technologie Informacyjne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K1E_U04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K1E_K03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ind w:left="175" w:hanging="142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Laboratorium: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demonstracja;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praktyczne;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wyników, dyskusja.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laboratorium: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0A6974">
            <w:pPr>
              <w:numPr>
                <w:ilvl w:val="1"/>
                <w:numId w:val="2"/>
              </w:numPr>
              <w:tabs>
                <w:tab w:val="clear" w:pos="0"/>
              </w:tabs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sprawozdania;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1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261B35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Umiejętność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obsługi arkusza kalkulacyjnego Excel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i wykorzystania go do realizacji prostych baz danych i obliczeń inżynierskich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Umiejętność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pisania prostych programów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z wykorzystaniem języka VBA.</w:t>
            </w:r>
          </w:p>
        </w:tc>
      </w:tr>
      <w:tr w:rsidR="0011520A" w:rsidRPr="00452DF7" w:rsidTr="0087210A">
        <w:tc>
          <w:tcPr>
            <w:tcW w:w="2302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Podstawy ekonomii i finansów</w:t>
            </w:r>
          </w:p>
        </w:tc>
        <w:tc>
          <w:tcPr>
            <w:tcW w:w="2342" w:type="dxa"/>
            <w:vAlign w:val="center"/>
          </w:tcPr>
          <w:p w:rsidR="00314AC9" w:rsidRPr="00452DF7" w:rsidRDefault="00DE0FFF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K1E_W12</w:t>
            </w:r>
          </w:p>
          <w:p w:rsidR="00314AC9" w:rsidRPr="00452DF7" w:rsidRDefault="00DE0FFF">
            <w:pPr>
              <w:snapToGrid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K1E_U01</w:t>
            </w:r>
          </w:p>
        </w:tc>
        <w:tc>
          <w:tcPr>
            <w:tcW w:w="255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pStyle w:val="Akapitzlist"/>
              <w:tabs>
                <w:tab w:val="left" w:pos="173"/>
              </w:tabs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oceną: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pisemne;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ustne;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tabs>
                <w:tab w:val="left" w:pos="144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314AC9" w:rsidRPr="00452DF7" w:rsidRDefault="00DE0FFF" w:rsidP="00261B35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Przedmiot i metoda badań ekonomii, proces gospodarowania dla konsumenta 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producenta</w:t>
            </w:r>
            <w:r w:rsidRPr="00452DF7">
              <w:rPr>
                <w:rFonts w:ascii="Arial" w:hAnsi="Arial" w:cs="Arial"/>
                <w:sz w:val="18"/>
                <w:szCs w:val="18"/>
              </w:rPr>
              <w:t>, prawo malejącego  produktu marginalnego, koszt alternatywny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Konkurencja doskonała i czysty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monopol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oraz struktura rynku i konkurencja niedoskonała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Tworzenie i podział dochodu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narodowego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oraz jego obliczanie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Bezrobocie,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inflacja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Budżet państwa,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deficyt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budżetu, dług publiczny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Finanse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samorządów</w:t>
            </w:r>
            <w:r w:rsidRPr="00452DF7">
              <w:rPr>
                <w:rFonts w:ascii="Arial" w:hAnsi="Arial" w:cs="Arial"/>
                <w:sz w:val="18"/>
                <w:szCs w:val="18"/>
              </w:rPr>
              <w:t>, analiza sytuacji finansowej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System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podatkowy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państwa, podatki bezpośredni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e </w:t>
            </w:r>
            <w:r w:rsidRPr="00452DF7">
              <w:rPr>
                <w:rFonts w:ascii="Arial" w:hAnsi="Arial" w:cs="Arial"/>
                <w:sz w:val="18"/>
                <w:szCs w:val="18"/>
              </w:rPr>
              <w:t>i pośrednie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452DF7">
              <w:rPr>
                <w:rFonts w:ascii="Arial" w:hAnsi="Arial" w:cs="Arial"/>
                <w:sz w:val="18"/>
                <w:szCs w:val="18"/>
              </w:rPr>
              <w:t>System bankowy, bank centralny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Podstawy zarządzania i marketingu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K1E_W12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K1E_U16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</w:t>
            </w:r>
            <w:r w:rsidR="000A6974" w:rsidRPr="00452DF7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0A6974">
            <w:pPr>
              <w:numPr>
                <w:ilvl w:val="1"/>
                <w:numId w:val="2"/>
              </w:numPr>
              <w:tabs>
                <w:tab w:val="clear" w:pos="0"/>
              </w:tabs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0A6974">
            <w:pPr>
              <w:numPr>
                <w:ilvl w:val="1"/>
                <w:numId w:val="2"/>
              </w:numPr>
              <w:tabs>
                <w:tab w:val="clear" w:pos="0"/>
              </w:tabs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 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261B35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Podstawowe pojęcia 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kategorie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nauki o zarządzaniu.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Funkcje zarządzania 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kryteria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oceny efektywności działań.  Organizacja i jej cele. Wpływ otoczenia organizacji na proces zarządzania. Planowanie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w organizacji. Procesy decyzyjne w zarządzaniu.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Proces organizowania i jego elementy składowe.</w:t>
            </w:r>
          </w:p>
          <w:p w:rsidR="00314AC9" w:rsidRPr="00452DF7" w:rsidRDefault="00261B35" w:rsidP="00261B35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E0FFF" w:rsidRPr="00452DF7">
              <w:rPr>
                <w:rFonts w:ascii="Arial" w:hAnsi="Arial" w:cs="Arial"/>
                <w:sz w:val="18"/>
                <w:szCs w:val="18"/>
              </w:rPr>
              <w:t xml:space="preserve">Struktury </w:t>
            </w:r>
            <w:r w:rsidR="00DE0FFF" w:rsidRPr="00452DF7">
              <w:rPr>
                <w:rFonts w:ascii="Arial" w:eastAsia="Times New Roman" w:hAnsi="Arial" w:cs="Arial"/>
                <w:sz w:val="18"/>
                <w:szCs w:val="18"/>
              </w:rPr>
              <w:t>organizacyjne</w:t>
            </w:r>
            <w:r w:rsidR="00DE0FFF" w:rsidRPr="00452DF7">
              <w:rPr>
                <w:rFonts w:ascii="Arial" w:hAnsi="Arial" w:cs="Arial"/>
                <w:sz w:val="18"/>
                <w:szCs w:val="18"/>
              </w:rPr>
              <w:t>. Polityka kadrowa i proces motywowania. Koncepcje i zasady kontrolowania.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E0FFF" w:rsidRPr="00452DF7">
              <w:rPr>
                <w:rFonts w:ascii="Arial" w:hAnsi="Arial" w:cs="Arial"/>
                <w:sz w:val="18"/>
                <w:szCs w:val="18"/>
              </w:rPr>
              <w:t xml:space="preserve">Istota i geneza </w:t>
            </w:r>
            <w:r w:rsidR="00DE0FFF" w:rsidRPr="00452DF7">
              <w:rPr>
                <w:rFonts w:ascii="Arial" w:eastAsia="Times New Roman" w:hAnsi="Arial" w:cs="Arial"/>
                <w:sz w:val="18"/>
                <w:szCs w:val="18"/>
              </w:rPr>
              <w:t>marketingu</w:t>
            </w:r>
            <w:r w:rsidR="00DE0FFF" w:rsidRPr="00452DF7">
              <w:rPr>
                <w:rFonts w:ascii="Arial" w:hAnsi="Arial" w:cs="Arial"/>
                <w:sz w:val="18"/>
                <w:szCs w:val="18"/>
              </w:rPr>
              <w:t>. Marketing strategiczny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E0FFF" w:rsidRPr="00452DF7">
              <w:rPr>
                <w:rFonts w:ascii="Arial" w:hAnsi="Arial" w:cs="Arial"/>
                <w:sz w:val="18"/>
                <w:szCs w:val="18"/>
              </w:rPr>
              <w:t>i marketing operacyjny. Typologia strategii marketingowych. Marketing- mix.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Ekologia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K1E_U14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pStyle w:val="Akapitzlist"/>
              <w:tabs>
                <w:tab w:val="left" w:pos="173"/>
              </w:tabs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oceną: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pisemne;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ustne;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tabs>
                <w:tab w:val="left" w:pos="144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261B35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Rodzaje zanieczyszczeń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oraz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ich szkodliwość: SO</w:t>
            </w:r>
            <w:r w:rsidRPr="00452DF7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452DF7">
              <w:rPr>
                <w:rFonts w:ascii="Arial" w:hAnsi="Arial" w:cs="Arial"/>
                <w:sz w:val="18"/>
                <w:szCs w:val="18"/>
              </w:rPr>
              <w:t>, NO</w:t>
            </w:r>
            <w:r w:rsidRPr="00452DF7">
              <w:rPr>
                <w:rFonts w:ascii="Arial" w:hAnsi="Arial" w:cs="Arial"/>
                <w:sz w:val="18"/>
                <w:szCs w:val="18"/>
                <w:vertAlign w:val="subscript"/>
              </w:rPr>
              <w:t>X</w:t>
            </w:r>
            <w:r w:rsidRPr="00452DF7">
              <w:rPr>
                <w:rFonts w:ascii="Arial" w:hAnsi="Arial" w:cs="Arial"/>
                <w:sz w:val="18"/>
                <w:szCs w:val="18"/>
              </w:rPr>
              <w:t>, CO, sadza, węglowodory, CO</w:t>
            </w:r>
            <w:r w:rsidRPr="00452DF7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452DF7">
              <w:rPr>
                <w:rFonts w:ascii="Arial" w:hAnsi="Arial" w:cs="Arial"/>
                <w:sz w:val="18"/>
                <w:szCs w:val="18"/>
              </w:rPr>
              <w:t>.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Przepisy i regulacje prawne dotyczące ochrony środowiska.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Metody redukcji emisji zanieczyszczeń.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Ochrona wód powierzchniowych.  Gospodarka ściekowa.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Metody utylizacji odpadów. Zagospodarowanie  odpadów przemysłowych i rolnych.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Ochrona przed hałasem. Metody wtórne zmniejszania emisji SO</w:t>
            </w:r>
            <w:r w:rsidRPr="00452DF7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i NO</w:t>
            </w:r>
            <w:r w:rsidRPr="00452DF7">
              <w:rPr>
                <w:rFonts w:ascii="Arial" w:hAnsi="Arial" w:cs="Arial"/>
                <w:sz w:val="18"/>
                <w:szCs w:val="18"/>
                <w:vertAlign w:val="subscript"/>
              </w:rPr>
              <w:t>X</w:t>
            </w:r>
            <w:r w:rsidRPr="00452DF7">
              <w:rPr>
                <w:rFonts w:ascii="Arial" w:hAnsi="Arial" w:cs="Arial"/>
                <w:sz w:val="18"/>
                <w:szCs w:val="18"/>
              </w:rPr>
              <w:t>. Odpylanie gazów. Ochrona przed promieniowaniem elektromagnetycznym.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Dopuszczalne limity zanieczyszczeń. Uregulowania prawne i sankcje.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Rachunek kosztów dla inżynierów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K1E_U02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spacing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tabs>
                <w:tab w:val="left" w:pos="202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(wybrane z poniższych):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problemowa;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warsztatu;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metoda ćwiczeniowa oparta na </w:t>
            </w:r>
            <w:r w:rsidR="000A6974" w:rsidRPr="00452DF7">
              <w:rPr>
                <w:rFonts w:ascii="Arial" w:hAnsi="Arial" w:cs="Arial"/>
                <w:sz w:val="18"/>
                <w:szCs w:val="18"/>
              </w:rPr>
              <w:t>w</w:t>
            </w:r>
            <w:r w:rsidRPr="00452DF7">
              <w:rPr>
                <w:rFonts w:ascii="Arial" w:hAnsi="Arial" w:cs="Arial"/>
                <w:sz w:val="18"/>
                <w:szCs w:val="18"/>
              </w:rPr>
              <w:t>ykorzystaniu różnych źródeł wiedzy;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tzw. burza mózgów;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studium przypadku;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tekstów źródłowych.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pisemne;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ustne;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ćwiczeń: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0A6974">
            <w:pPr>
              <w:numPr>
                <w:ilvl w:val="1"/>
                <w:numId w:val="2"/>
              </w:numPr>
              <w:tabs>
                <w:tab w:val="clear" w:pos="0"/>
              </w:tabs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0A6974">
            <w:pPr>
              <w:numPr>
                <w:ilvl w:val="1"/>
                <w:numId w:val="2"/>
              </w:numPr>
              <w:tabs>
                <w:tab w:val="clear" w:pos="0"/>
              </w:tabs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0A69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261B35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Pojęcie , rola, zasady  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rodzaje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rachunku kosztów oraz zasady grupowania kosztów do celów decyzyjnych i kontrolnych.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Kalkulacja kosztu jednostkowego.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Koszty a wynik finansowy.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Budżetowanie a kontrola  kosztów.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Matematyka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ind w:left="249" w:hanging="24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K1E_W01</w:t>
            </w:r>
          </w:p>
          <w:p w:rsidR="00314AC9" w:rsidRPr="00452DF7" w:rsidRDefault="00DE0FFF">
            <w:pPr>
              <w:spacing w:line="240" w:lineRule="auto"/>
              <w:ind w:left="249" w:hanging="24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K1E_U03</w:t>
            </w:r>
          </w:p>
          <w:p w:rsidR="00314AC9" w:rsidRPr="00452DF7" w:rsidRDefault="00DE0FFF">
            <w:pPr>
              <w:spacing w:line="240" w:lineRule="auto"/>
              <w:ind w:left="249" w:hanging="24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K1E_K03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tabs>
                <w:tab w:val="left" w:pos="202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(wybrane z poniższych):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problemowa;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warsztatu;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ćwiczeniowa oparta na wykorzystaniu różnych źródeł wiedzy;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tzw. burza mózgów;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studium przypadku;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tekstów źródłowych.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z wykładu: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pisemny;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ustny;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ćwiczeń: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8059B2">
            <w:pPr>
              <w:numPr>
                <w:ilvl w:val="1"/>
                <w:numId w:val="2"/>
              </w:numPr>
              <w:tabs>
                <w:tab w:val="clear" w:pos="0"/>
              </w:tabs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8059B2">
            <w:pPr>
              <w:numPr>
                <w:ilvl w:val="1"/>
                <w:numId w:val="2"/>
              </w:numPr>
              <w:tabs>
                <w:tab w:val="clear" w:pos="0"/>
              </w:tabs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261B35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Rachunek zbiorów. Ciągi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liczbowe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i ich granice.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Elementy rachunku</w:t>
            </w:r>
            <w:r w:rsidR="008059B2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różniczkowego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i całkowego funkcji jednej i wielu zmiennej.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Elementy algebry liniowej.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Elementy geometrii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analitycznej</w:t>
            </w:r>
            <w:r w:rsidRPr="00452DF7">
              <w:rPr>
                <w:rFonts w:ascii="Arial" w:hAnsi="Arial" w:cs="Arial"/>
                <w:sz w:val="18"/>
                <w:szCs w:val="18"/>
              </w:rPr>
              <w:t>. Liczby i funkcje zespolone.</w:t>
            </w:r>
            <w:r w:rsidR="00261B35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Równania różniczkowe.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 xml:space="preserve">Szeregi </w:t>
            </w:r>
            <w:r w:rsidRPr="00452DF7">
              <w:rPr>
                <w:rFonts w:ascii="Arial" w:hAnsi="Arial" w:cs="Arial"/>
                <w:sz w:val="18"/>
                <w:szCs w:val="18"/>
              </w:rPr>
              <w:t>Fouriera. Wybrane metody numeryczne.</w:t>
            </w:r>
          </w:p>
        </w:tc>
      </w:tr>
      <w:tr w:rsidR="00314AC9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Statystyka inżynierska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K1E_U03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spacing w:line="240" w:lineRule="auto"/>
              <w:ind w:left="170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tabs>
                <w:tab w:val="left" w:pos="202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(wybrane z poniższych):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problemowa;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warsztatu;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ćwiczeniowa oparta na wykorzystaniu różnych źródeł wiedzy;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tzw. burza mózgów;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studium przypadku;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tekstów źródłowych.</w:t>
            </w:r>
          </w:p>
          <w:p w:rsidR="00314AC9" w:rsidRPr="00452DF7" w:rsidRDefault="00314AC9">
            <w:pPr>
              <w:tabs>
                <w:tab w:val="left" w:pos="175"/>
              </w:tabs>
              <w:spacing w:line="240" w:lineRule="auto"/>
              <w:ind w:left="317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ind w:left="175" w:hanging="142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Laboratorium: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demonstracja;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praktyczne;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wyników, dyskusja.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pisemne;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ustne;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ćwiczeń:</w:t>
            </w:r>
          </w:p>
          <w:p w:rsidR="00314AC9" w:rsidRPr="00452DF7" w:rsidRDefault="00DE0FFF">
            <w:pPr>
              <w:numPr>
                <w:ilvl w:val="0"/>
                <w:numId w:val="5"/>
              </w:numPr>
              <w:spacing w:line="240" w:lineRule="auto"/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>
            <w:pPr>
              <w:numPr>
                <w:ilvl w:val="0"/>
                <w:numId w:val="5"/>
              </w:numPr>
              <w:spacing w:line="240" w:lineRule="auto"/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>
            <w:pPr>
              <w:numPr>
                <w:ilvl w:val="1"/>
                <w:numId w:val="2"/>
              </w:numPr>
              <w:spacing w:line="240" w:lineRule="auto"/>
              <w:ind w:left="353" w:hanging="142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>
            <w:pPr>
              <w:numPr>
                <w:ilvl w:val="1"/>
                <w:numId w:val="2"/>
              </w:numPr>
              <w:spacing w:line="240" w:lineRule="auto"/>
              <w:ind w:left="353" w:hanging="142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>
            <w:pPr>
              <w:numPr>
                <w:ilvl w:val="0"/>
                <w:numId w:val="5"/>
              </w:numPr>
              <w:spacing w:line="240" w:lineRule="auto"/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 w:rsidP="00507BD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laboratorium:</w:t>
            </w:r>
          </w:p>
          <w:p w:rsidR="00314AC9" w:rsidRPr="00452DF7" w:rsidRDefault="00DE0FFF">
            <w:pPr>
              <w:numPr>
                <w:ilvl w:val="0"/>
                <w:numId w:val="2"/>
              </w:numPr>
              <w:spacing w:line="240" w:lineRule="auto"/>
              <w:ind w:left="211" w:hanging="211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>
            <w:pPr>
              <w:numPr>
                <w:ilvl w:val="0"/>
                <w:numId w:val="2"/>
              </w:numPr>
              <w:spacing w:line="240" w:lineRule="auto"/>
              <w:ind w:left="211" w:hanging="211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>
            <w:pPr>
              <w:numPr>
                <w:ilvl w:val="1"/>
                <w:numId w:val="2"/>
              </w:numPr>
              <w:spacing w:line="240" w:lineRule="auto"/>
              <w:ind w:left="353" w:hanging="142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sprawozdania,</w:t>
            </w:r>
          </w:p>
          <w:p w:rsidR="00314AC9" w:rsidRPr="00452DF7" w:rsidRDefault="00DE0FFF" w:rsidP="008059B2">
            <w:pPr>
              <w:numPr>
                <w:ilvl w:val="0"/>
                <w:numId w:val="4"/>
              </w:numPr>
              <w:spacing w:line="240" w:lineRule="auto"/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</w:t>
            </w:r>
            <w:r w:rsidRPr="00452DF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261B35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Wprowadzenie</w:t>
            </w:r>
            <w:r w:rsidR="00507BD6" w:rsidRPr="00452DF7">
              <w:rPr>
                <w:rFonts w:ascii="Arial" w:hAnsi="Arial" w:cs="Arial"/>
                <w:sz w:val="18"/>
                <w:szCs w:val="18"/>
              </w:rPr>
              <w:t xml:space="preserve"> do teorii </w:t>
            </w:r>
            <w:r w:rsidRPr="00452DF7">
              <w:rPr>
                <w:rFonts w:ascii="Arial" w:hAnsi="Arial" w:cs="Arial"/>
                <w:sz w:val="18"/>
                <w:szCs w:val="18"/>
              </w:rPr>
              <w:t>prawdopodobieństwa. Pojęcie rozkładu prawdopodobieństwa i przegląd wybranych rozkładów.</w:t>
            </w:r>
            <w:r w:rsidR="00507BD6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Zmienna losowa i parametry rozkładu.</w:t>
            </w:r>
            <w:r w:rsidR="00507BD6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Prawo wielkich liczb i centralne twierdzenie graniczne.</w:t>
            </w:r>
            <w:r w:rsidR="00507BD6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Wprowadzenie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do statystyki ma</w:t>
            </w:r>
            <w:r w:rsidR="00507BD6" w:rsidRPr="00452DF7">
              <w:rPr>
                <w:rFonts w:ascii="Arial" w:hAnsi="Arial" w:cs="Arial"/>
                <w:sz w:val="18"/>
                <w:szCs w:val="18"/>
              </w:rPr>
              <w:t xml:space="preserve">tematycznej - </w:t>
            </w:r>
            <w:r w:rsidRPr="00452DF7">
              <w:rPr>
                <w:rFonts w:ascii="Arial" w:hAnsi="Arial" w:cs="Arial"/>
                <w:sz w:val="18"/>
                <w:szCs w:val="18"/>
              </w:rPr>
              <w:t>podstawowe pojęcia.</w:t>
            </w:r>
            <w:r w:rsidR="00507BD6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Wprowadzenie do analizy statystycznej - estymacja, elementy teorii testów statystycznych.</w:t>
            </w:r>
          </w:p>
        </w:tc>
      </w:tr>
    </w:tbl>
    <w:p w:rsidR="00314AC9" w:rsidRPr="0011520A" w:rsidRDefault="00314AC9">
      <w:pPr>
        <w:rPr>
          <w:rFonts w:ascii="Arial" w:hAnsi="Arial" w:cs="Arial"/>
          <w:sz w:val="18"/>
          <w:szCs w:val="18"/>
        </w:rPr>
      </w:pPr>
    </w:p>
    <w:p w:rsidR="00452DF7" w:rsidRDefault="00452DF7">
      <w:pPr>
        <w:rPr>
          <w:rFonts w:ascii="Arial" w:hAnsi="Arial" w:cs="Arial"/>
          <w:b/>
          <w:sz w:val="18"/>
          <w:szCs w:val="18"/>
        </w:rPr>
      </w:pPr>
    </w:p>
    <w:p w:rsidR="00314AC9" w:rsidRPr="0087210A" w:rsidRDefault="00E2059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Moduły</w:t>
      </w:r>
      <w:r w:rsidR="00DE0FFF" w:rsidRPr="0087210A">
        <w:rPr>
          <w:rFonts w:ascii="Arial" w:hAnsi="Arial" w:cs="Arial"/>
          <w:sz w:val="18"/>
          <w:szCs w:val="18"/>
        </w:rPr>
        <w:t xml:space="preserve"> kształcenia kierunkowego:</w:t>
      </w:r>
    </w:p>
    <w:tbl>
      <w:tblPr>
        <w:tblStyle w:val="Tabela-Siatka"/>
        <w:tblW w:w="14142" w:type="dxa"/>
        <w:tblLayout w:type="fixed"/>
        <w:tblLook w:val="04A0" w:firstRow="1" w:lastRow="0" w:firstColumn="1" w:lastColumn="0" w:noHBand="0" w:noVBand="1"/>
      </w:tblPr>
      <w:tblGrid>
        <w:gridCol w:w="2302"/>
        <w:gridCol w:w="2342"/>
        <w:gridCol w:w="2551"/>
        <w:gridCol w:w="3261"/>
        <w:gridCol w:w="3686"/>
      </w:tblGrid>
      <w:tr w:rsidR="0011520A" w:rsidRPr="00452DF7" w:rsidTr="0087210A">
        <w:tc>
          <w:tcPr>
            <w:tcW w:w="2302" w:type="dxa"/>
            <w:vAlign w:val="center"/>
          </w:tcPr>
          <w:p w:rsidR="00314AC9" w:rsidRPr="00452DF7" w:rsidRDefault="00DE0FFF" w:rsidP="008059B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Nazwa zajęć/grupy zajęć</w:t>
            </w:r>
          </w:p>
        </w:tc>
        <w:tc>
          <w:tcPr>
            <w:tcW w:w="2342" w:type="dxa"/>
            <w:vAlign w:val="center"/>
          </w:tcPr>
          <w:p w:rsidR="00314AC9" w:rsidRPr="00452DF7" w:rsidRDefault="00DE0FFF" w:rsidP="008059B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2551" w:type="dxa"/>
            <w:vAlign w:val="center"/>
          </w:tcPr>
          <w:p w:rsidR="00314AC9" w:rsidRPr="00452DF7" w:rsidRDefault="00DE0FFF" w:rsidP="008059B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3261" w:type="dxa"/>
            <w:vAlign w:val="center"/>
          </w:tcPr>
          <w:p w:rsidR="00314AC9" w:rsidRPr="00452DF7" w:rsidRDefault="00DE0FFF" w:rsidP="008059B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Sposoby weryfikacji i oceniania efektów uczenia się</w:t>
            </w:r>
          </w:p>
        </w:tc>
        <w:tc>
          <w:tcPr>
            <w:tcW w:w="3686" w:type="dxa"/>
            <w:vAlign w:val="center"/>
          </w:tcPr>
          <w:p w:rsidR="00314AC9" w:rsidRPr="00452DF7" w:rsidRDefault="00DE0FFF" w:rsidP="008059B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11520A" w:rsidRPr="00452DF7" w:rsidTr="0087210A">
        <w:tc>
          <w:tcPr>
            <w:tcW w:w="2302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Materiałoznawstwo</w:t>
            </w:r>
          </w:p>
        </w:tc>
        <w:tc>
          <w:tcPr>
            <w:tcW w:w="2342" w:type="dxa"/>
            <w:vAlign w:val="center"/>
          </w:tcPr>
          <w:p w:rsidR="00314AC9" w:rsidRPr="00452DF7" w:rsidRDefault="00DE0FFF">
            <w:pPr>
              <w:spacing w:line="240" w:lineRule="auto"/>
              <w:ind w:left="306" w:hanging="3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K1E_W02</w:t>
            </w:r>
          </w:p>
          <w:p w:rsidR="00314AC9" w:rsidRPr="00452DF7" w:rsidRDefault="00DE0FFF">
            <w:pPr>
              <w:spacing w:line="240" w:lineRule="auto"/>
              <w:ind w:left="306" w:hanging="3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K1E_W07</w:t>
            </w:r>
          </w:p>
          <w:p w:rsidR="00314AC9" w:rsidRPr="00452DF7" w:rsidRDefault="00DE0FFF">
            <w:pPr>
              <w:spacing w:line="240" w:lineRule="auto"/>
              <w:ind w:left="306" w:hanging="3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K1E_U16</w:t>
            </w:r>
          </w:p>
          <w:p w:rsidR="00314AC9" w:rsidRPr="00452DF7" w:rsidRDefault="00DE0FFF">
            <w:pPr>
              <w:spacing w:line="240" w:lineRule="auto"/>
              <w:ind w:left="306" w:hanging="3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K1E_U18</w:t>
            </w:r>
          </w:p>
          <w:p w:rsidR="00314AC9" w:rsidRPr="00452DF7" w:rsidRDefault="00DE0FFF">
            <w:pPr>
              <w:spacing w:line="240" w:lineRule="auto"/>
              <w:ind w:left="306" w:hanging="3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K1E_K03</w:t>
            </w:r>
          </w:p>
        </w:tc>
        <w:tc>
          <w:tcPr>
            <w:tcW w:w="255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 w:rsidP="0079247C">
            <w:pPr>
              <w:tabs>
                <w:tab w:val="left" w:pos="175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Laboratorium: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praktyczne;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wyników,</w:t>
            </w:r>
            <w:r w:rsidR="008059B2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</w:tc>
        <w:tc>
          <w:tcPr>
            <w:tcW w:w="326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 w:rsidP="0079247C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laboratorium: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8059B2">
            <w:pPr>
              <w:numPr>
                <w:ilvl w:val="1"/>
                <w:numId w:val="2"/>
              </w:numPr>
              <w:tabs>
                <w:tab w:val="clear" w:pos="0"/>
              </w:tabs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8059B2">
            <w:pPr>
              <w:pStyle w:val="Tekstzpunktorami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</w:t>
            </w:r>
            <w:r w:rsidRPr="00452DF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</w:tcPr>
          <w:p w:rsidR="00314AC9" w:rsidRPr="00452DF7" w:rsidRDefault="00DE0FFF" w:rsidP="00A65EFB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Charakterystyka materiałów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inżynierskich</w:t>
            </w:r>
            <w:r w:rsidRPr="00452DF7">
              <w:rPr>
                <w:rFonts w:ascii="Arial" w:hAnsi="Arial" w:cs="Arial"/>
                <w:sz w:val="18"/>
                <w:szCs w:val="18"/>
              </w:rPr>
              <w:t>, metody badań.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Typy wiązań międzyatomowych. Krystalizacja metali i ich stopów, Krystalografia – komórki elementarne, defekty sieci krystalicznej.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Budowa wewnętrzna materiałów w stanie stałym, fazy, przemiany fazowe.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Układ równowagi żelazo-węgiel. Stopy żelaza</w:t>
            </w:r>
            <w:r w:rsidR="008059B2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z węglem, właściwości i zastosowanie w przemyśle elektromaszynowym. Kształtowanie struktury</w:t>
            </w:r>
            <w:r w:rsidR="008059B2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i właściwości metali poprzez obróbkę cieplną</w:t>
            </w:r>
            <w:r w:rsidR="00B22D34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i cieplno-chemiczną.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Stopy metali nieżelaznych –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klasyfikacja</w:t>
            </w:r>
            <w:r w:rsidRPr="00452DF7">
              <w:rPr>
                <w:rFonts w:ascii="Arial" w:hAnsi="Arial" w:cs="Arial"/>
                <w:sz w:val="18"/>
                <w:szCs w:val="18"/>
              </w:rPr>
              <w:t>,  właściwości i zastosowanie w przemyśle elektromaszynowym.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Tworzywa niemetaliczne. Tworzywa polimerowe, budowa i zastosowanie.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Materiały ceramiczne i inne materiały niemetaliczne. Nowoczesne materiały – kompozyty, klasyfikacja, zastosowanie.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Zjawisko korozji oraz ochrona przeciwkorozyjna. Zasady doboru materiałów inżynierskich.</w:t>
            </w:r>
          </w:p>
        </w:tc>
      </w:tr>
      <w:tr w:rsidR="0011520A" w:rsidRPr="00452DF7" w:rsidTr="0087210A">
        <w:tc>
          <w:tcPr>
            <w:tcW w:w="2302" w:type="dxa"/>
            <w:shd w:val="clear" w:color="auto" w:fill="auto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Maszynoznawstwo energetyczne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K1E_W10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spacing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tabs>
                <w:tab w:val="left" w:pos="202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(wybrane z poniższych):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problemowa;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warsztatu;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ćwiczeniowa oparta na wykorzystaniu różnych źródeł wiedzy;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tzw. burza mózgów;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studium przypadku;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tekstów źródłowych.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pisemne;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ustne;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ćwiczeń: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B22D34">
            <w:pPr>
              <w:numPr>
                <w:ilvl w:val="1"/>
                <w:numId w:val="2"/>
              </w:numPr>
              <w:tabs>
                <w:tab w:val="clear" w:pos="0"/>
              </w:tabs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B22D34">
            <w:pPr>
              <w:numPr>
                <w:ilvl w:val="1"/>
                <w:numId w:val="2"/>
              </w:numPr>
              <w:tabs>
                <w:tab w:val="clear" w:pos="0"/>
              </w:tabs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</w:tc>
        <w:tc>
          <w:tcPr>
            <w:tcW w:w="3686" w:type="dxa"/>
            <w:shd w:val="clear" w:color="auto" w:fill="auto"/>
          </w:tcPr>
          <w:p w:rsidR="00314AC9" w:rsidRPr="00452DF7" w:rsidRDefault="00DE0FFF" w:rsidP="00A65EFB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Silniki i maszyny robocze - podstawowe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typy</w:t>
            </w:r>
            <w:r w:rsidRPr="00452DF7">
              <w:rPr>
                <w:rFonts w:ascii="Arial" w:hAnsi="Arial" w:cs="Arial"/>
                <w:sz w:val="18"/>
                <w:szCs w:val="18"/>
              </w:rPr>
              <w:t>, zasady pracy, zakresy zastosowań.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Perspektywiczne technologie w maszynach energetycznych.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Technologie przetwarzania energii pierwotnej na pracę, ciepł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o i energię elektryczną: silnik </w:t>
            </w:r>
            <w:r w:rsidRPr="00452DF7">
              <w:rPr>
                <w:rFonts w:ascii="Arial" w:hAnsi="Arial" w:cs="Arial"/>
                <w:sz w:val="18"/>
                <w:szCs w:val="18"/>
              </w:rPr>
              <w:t>spalinowy, technologia parowa, gazowa, gazowo-parowa.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Obiegi porównawcze i rzeczywiste.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Budowa silników spalinowych, kotłów, turbin, pomp, wymienników ciepła.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Geometria wykreślna – rysunek odręczny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K1E_W10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K1E_U09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spacing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tabs>
                <w:tab w:val="left" w:pos="202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(wybrane z poniższych):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problemowa;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warsztatu;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ćwiczeniowa oparta na wykorzystaniu różnych źródeł wiedzy;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tzw. burza mózgów;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studium przypadku;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tekstów źródłowych.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pisemne;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ustne;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ćwiczeń: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B22D34">
            <w:pPr>
              <w:numPr>
                <w:ilvl w:val="1"/>
                <w:numId w:val="2"/>
              </w:numPr>
              <w:tabs>
                <w:tab w:val="clear" w:pos="0"/>
              </w:tabs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B22D34">
            <w:pPr>
              <w:numPr>
                <w:ilvl w:val="1"/>
                <w:numId w:val="2"/>
              </w:numPr>
              <w:tabs>
                <w:tab w:val="clear" w:pos="0"/>
              </w:tabs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A65EFB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Ogólne zasady zapisu graficznego.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Podstawowe pojęcia geometrii rzutowej.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Zasada odwzorowania figur płaskich i przestrzennych na płaszczyźnie.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Wykreślanie krzywych występujących w projektach inżynierskich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Grafika inżynierska (CAD)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K1E_W10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K1E_U13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B22D34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B22D34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A65EFB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Znormalizowane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elementy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rysunku technicznego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452DF7">
              <w:rPr>
                <w:rFonts w:ascii="Arial" w:hAnsi="Arial" w:cs="Arial"/>
                <w:sz w:val="18"/>
                <w:szCs w:val="18"/>
              </w:rPr>
              <w:t>Rzutowanie brył geometrycznych. Przekroje brył geometrycznych. Zapis wymiarów.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Zapis konstrukcji połączeń oraz części maszynowych.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Zasady wykonywania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rysunków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wykonawczych, złożeniowych, zestawieniowych i ofertowych oraz wykresów. Zasady rysowania schematów maszyn, instalacji. Zapis rysunku architektoniczno-budowlanego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Wprowadzenie do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programu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AutoCAD.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Wykonanie szkicu wybranego modelu i 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>rysunków wykonawczych.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 xml:space="preserve">Wykonanie rysunku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złożeniowego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 xml:space="preserve"> modelu wieloczęściowego w oparciu o wykonane szkice.</w:t>
            </w:r>
          </w:p>
        </w:tc>
      </w:tr>
      <w:tr w:rsidR="0011520A" w:rsidRPr="00452DF7" w:rsidTr="0087210A">
        <w:tc>
          <w:tcPr>
            <w:tcW w:w="2302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Metrologia i techniki eksperymentu</w:t>
            </w:r>
          </w:p>
        </w:tc>
        <w:tc>
          <w:tcPr>
            <w:tcW w:w="2342" w:type="dxa"/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K1E_K03</w:t>
            </w:r>
          </w:p>
        </w:tc>
        <w:tc>
          <w:tcPr>
            <w:tcW w:w="255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 w:rsidP="0079247C">
            <w:pPr>
              <w:tabs>
                <w:tab w:val="left" w:pos="175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Laboratorium: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praktyczne;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wyników,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</w:tc>
        <w:tc>
          <w:tcPr>
            <w:tcW w:w="326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79247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79247C" w:rsidRPr="00452DF7" w:rsidRDefault="0079247C" w:rsidP="0079247C">
            <w:pPr>
              <w:pStyle w:val="Tekstzpunktorami"/>
              <w:numPr>
                <w:ilvl w:val="0"/>
                <w:numId w:val="0"/>
              </w:numPr>
              <w:ind w:left="227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laboratorium: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6A2223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B22D3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</w:t>
            </w:r>
            <w:r w:rsidRPr="00452DF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686" w:type="dxa"/>
            <w:vAlign w:val="center"/>
          </w:tcPr>
          <w:p w:rsidR="00314AC9" w:rsidRPr="00452DF7" w:rsidRDefault="00DE0FFF" w:rsidP="00A65EFB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Pomiar jako narzędzie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poznawania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rzeczywistości. Znaczenie metrologii, rys historyczny. Podstawowe definicje. Jednostka miary. Układ jednostek.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Proces pomiarowy i jego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model</w:t>
            </w:r>
            <w:r w:rsidRPr="00452DF7">
              <w:rPr>
                <w:rFonts w:ascii="Arial" w:hAnsi="Arial" w:cs="Arial"/>
                <w:sz w:val="18"/>
                <w:szCs w:val="18"/>
              </w:rPr>
              <w:t>. Metody pomiarowe. Skale pomiarowe. Wzorce i ich charakterystyka. Rodzaje wzorców. Klasyfikacja i propagacja wzorców.. Przykłady wzorców jednostek miar.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Dokładność pomiaru. Błędy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pomiarowe</w:t>
            </w:r>
            <w:r w:rsidRPr="00452DF7">
              <w:rPr>
                <w:rFonts w:ascii="Arial" w:hAnsi="Arial" w:cs="Arial"/>
                <w:sz w:val="18"/>
                <w:szCs w:val="18"/>
              </w:rPr>
              <w:t>. Sposoby przedstawiania wyników pomiarów.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Budowa i model przyrządu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pomiarowego</w:t>
            </w:r>
            <w:r w:rsidRPr="00452DF7">
              <w:rPr>
                <w:rFonts w:ascii="Arial" w:hAnsi="Arial" w:cs="Arial"/>
                <w:sz w:val="18"/>
                <w:szCs w:val="18"/>
              </w:rPr>
              <w:t>. Zasady doboru narzędzi pomiarowych w procesie pomiarowym.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Aspekty prawne metrologii.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Legalizacja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i uwierzytelnianie. Organizacja działania GUM.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Mechanika i wytrzymałość materiałów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ind w:left="5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K1E_W02</w:t>
            </w:r>
          </w:p>
          <w:p w:rsidR="00314AC9" w:rsidRPr="00452DF7" w:rsidRDefault="00DE0FFF">
            <w:pPr>
              <w:spacing w:line="240" w:lineRule="auto"/>
              <w:ind w:left="5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K1E_W07</w:t>
            </w:r>
          </w:p>
          <w:p w:rsidR="00314AC9" w:rsidRPr="00452DF7" w:rsidRDefault="00DE0FFF">
            <w:pPr>
              <w:spacing w:line="240" w:lineRule="auto"/>
              <w:ind w:left="5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K1E_U03</w:t>
            </w:r>
          </w:p>
          <w:p w:rsidR="00314AC9" w:rsidRPr="00452DF7" w:rsidRDefault="00DE0FFF">
            <w:pPr>
              <w:spacing w:line="240" w:lineRule="auto"/>
              <w:ind w:left="5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K1E_U07</w:t>
            </w:r>
          </w:p>
          <w:p w:rsidR="00314AC9" w:rsidRPr="00452DF7" w:rsidRDefault="00DE0FFF">
            <w:pPr>
              <w:spacing w:line="240" w:lineRule="auto"/>
              <w:ind w:left="5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K1E_U16</w:t>
            </w:r>
          </w:p>
          <w:p w:rsidR="00314AC9" w:rsidRPr="00452DF7" w:rsidRDefault="00DE0FFF">
            <w:pPr>
              <w:spacing w:line="240" w:lineRule="auto"/>
              <w:ind w:left="5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K1E_U18</w:t>
            </w:r>
          </w:p>
          <w:p w:rsidR="00314AC9" w:rsidRPr="00452DF7" w:rsidRDefault="00DE0FFF">
            <w:pPr>
              <w:spacing w:line="240" w:lineRule="auto"/>
              <w:ind w:left="5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K1E_K03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 w:rsidP="0079247C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79247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79247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79247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 w:rsidP="0079247C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 w:rsidP="0079247C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79247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79247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 w:rsidP="0079247C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 w:rsidP="0079247C">
            <w:pPr>
              <w:spacing w:line="240" w:lineRule="auto"/>
              <w:ind w:left="175" w:hanging="142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Laboratorium:</w:t>
            </w:r>
          </w:p>
          <w:p w:rsidR="00314AC9" w:rsidRPr="00452DF7" w:rsidRDefault="00DE0FFF" w:rsidP="0079247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demonstracja;</w:t>
            </w:r>
          </w:p>
          <w:p w:rsidR="00314AC9" w:rsidRPr="00452DF7" w:rsidRDefault="00DE0FFF" w:rsidP="0079247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praktyczne;</w:t>
            </w:r>
          </w:p>
          <w:p w:rsidR="00314AC9" w:rsidRPr="00452DF7" w:rsidRDefault="00DE0FFF" w:rsidP="0079247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wyników, dyskusja.</w:t>
            </w:r>
          </w:p>
          <w:p w:rsidR="00314AC9" w:rsidRPr="00452DF7" w:rsidRDefault="00314AC9" w:rsidP="0079247C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 w:rsidP="0079247C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z wykładu:</w:t>
            </w:r>
          </w:p>
          <w:p w:rsidR="00314AC9" w:rsidRPr="00452DF7" w:rsidRDefault="00DE0FFF" w:rsidP="0079247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pisemny;</w:t>
            </w:r>
          </w:p>
          <w:p w:rsidR="00314AC9" w:rsidRPr="00452DF7" w:rsidRDefault="00DE0FFF" w:rsidP="0079247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ustny;</w:t>
            </w:r>
          </w:p>
          <w:p w:rsidR="00314AC9" w:rsidRPr="00452DF7" w:rsidRDefault="00DE0FFF" w:rsidP="0079247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79247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 w:rsidP="0079247C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 w:rsidP="0079247C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79247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79247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79247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79247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79247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 w:rsidP="0079247C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 w:rsidP="0079247C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laboratorium:</w:t>
            </w:r>
          </w:p>
          <w:p w:rsidR="00314AC9" w:rsidRPr="00452DF7" w:rsidRDefault="00DE0FFF" w:rsidP="0079247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79247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79247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Sprawozdania;</w:t>
            </w:r>
          </w:p>
          <w:p w:rsidR="00314AC9" w:rsidRPr="00452DF7" w:rsidRDefault="00DE0FFF" w:rsidP="0079247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A65EFB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Siły i ich własności. Wykreślne 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analityczne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składanie sił. Równowaga i redukcja płaskiego układu sił.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Pojęcia wytrzymałości materiałów ze względu na kierunek działania sił. Wytrzymałość przy statycznych i zmiennych naprężeniach.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Tarcie ślizgowe i tarcie toczne – wyznaczanie sił.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Wymiarowanie elementów rozciąganych, ściskanych i zginanych.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Cienkościenne zbiorniki ciśnieniowe – wymiarowanie.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Termodynamika techniczna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pStyle w:val="Akapitzlist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K1E_W03</w:t>
            </w:r>
          </w:p>
          <w:p w:rsidR="00314AC9" w:rsidRPr="00452DF7" w:rsidRDefault="00DE0FFF">
            <w:pPr>
              <w:pStyle w:val="Akapitzlist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K1E_U08</w:t>
            </w:r>
          </w:p>
          <w:p w:rsidR="00314AC9" w:rsidRPr="00452DF7" w:rsidRDefault="00DE0FFF">
            <w:pPr>
              <w:pStyle w:val="Akapitzlist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K1E_U17</w:t>
            </w:r>
          </w:p>
          <w:p w:rsidR="00314AC9" w:rsidRPr="00452DF7" w:rsidRDefault="00DE0FFF">
            <w:pPr>
              <w:pStyle w:val="Akapitzlist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tabs>
                <w:tab w:val="left" w:pos="202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(wybrane z poniższych):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problemowa;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warsztatu;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ćwiczeniowa oparta na wykorzystaniu różnych źródeł wiedzy;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tzw. burza mózgów;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studium przypadku;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tekstów źródłowych.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z wykładu: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pisemny;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ustny;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ćwiczeń: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6A2223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6A2223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1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A65EFB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Podstawowe pojęcia termodynamiki.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Energia, przenoszenie energii i ogólna analiza energetyczna.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Własności jednorodnych substancji.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Analiza energetyczna systemów zamkniętych, PMI. Bilans substancji i analiza energetyczna systemów otwartych.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Entropia i drugie prawo termodynamiki, PMII.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Obiegi termodynamiczne. Roztwory gazowe.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Mechanika Płynów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 w:rsidP="0087210A">
            <w:pPr>
              <w:pStyle w:val="Akapitzlist"/>
              <w:spacing w:line="240" w:lineRule="auto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K1E_W04</w:t>
            </w:r>
          </w:p>
          <w:p w:rsidR="00314AC9" w:rsidRPr="00452DF7" w:rsidRDefault="00DE0FFF" w:rsidP="0087210A">
            <w:pPr>
              <w:pStyle w:val="Akapitzlist"/>
              <w:spacing w:line="240" w:lineRule="auto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K1E_U08</w:t>
            </w:r>
          </w:p>
          <w:p w:rsidR="00314AC9" w:rsidRPr="00452DF7" w:rsidRDefault="00DE0FFF" w:rsidP="0087210A">
            <w:pPr>
              <w:pStyle w:val="Akapitzlist"/>
              <w:spacing w:line="240" w:lineRule="auto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K1E_U11</w:t>
            </w:r>
          </w:p>
          <w:p w:rsidR="00314AC9" w:rsidRPr="00452DF7" w:rsidRDefault="00DE0FFF" w:rsidP="0087210A">
            <w:pPr>
              <w:pStyle w:val="Akapitzlist"/>
              <w:spacing w:line="240" w:lineRule="auto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K1E_U17</w:t>
            </w:r>
          </w:p>
          <w:p w:rsidR="00314AC9" w:rsidRPr="00452DF7" w:rsidRDefault="00DE0FFF" w:rsidP="0087210A">
            <w:pPr>
              <w:pStyle w:val="Akapitzlist"/>
              <w:spacing w:line="240" w:lineRule="auto"/>
              <w:ind w:left="-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spacing w:line="240" w:lineRule="auto"/>
              <w:ind w:left="170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tabs>
                <w:tab w:val="left" w:pos="202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(wybrane z poniższych):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problemowa;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warsztatu;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ćwiczeniowa oparta na wykorzystaniu różnych źródeł wiedzy;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tzw. burza mózgów;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studium przypadku;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tekstów źródłowych.</w:t>
            </w:r>
          </w:p>
          <w:p w:rsidR="006A2223" w:rsidRPr="00452DF7" w:rsidRDefault="006A2223" w:rsidP="006A2223">
            <w:pPr>
              <w:pStyle w:val="Tekstzpunktorami"/>
              <w:numPr>
                <w:ilvl w:val="0"/>
                <w:numId w:val="0"/>
              </w:numPr>
              <w:ind w:left="227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ind w:left="175" w:hanging="142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Laboratorium: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demonstracja;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praktyczne;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wyników, dyskusja.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pisemne;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ustne;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931BD6" w:rsidRDefault="00DE0FFF" w:rsidP="00931BD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ćwiczeń: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6A2223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6A2223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6A222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 w:rsidP="00931BD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laboratorium: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C22A82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sprawozdania,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</w:t>
            </w:r>
            <w:r w:rsidRPr="00452DF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A65EFB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Podstawowe pojęcia mechaniki płynów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właściwości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płynów.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Ciśnienie, statyka i kinematyk płynów.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Bilanse masy, energii i równanie Bernoulli.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Przepływy w rurach.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Omywanie ciał – siła oporu i siła nośna.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Przepływy płynów ściśliwych.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Paliwa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K1E_W03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K1E_U08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tabs>
                <w:tab w:val="left" w:pos="202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(wybrane z poniższych):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problemowa;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warsztatu;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ćwiczeniowa oparta na wykorzystaniu różnych źródeł wiedzy;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tzw. burza mózgów;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studium przypadku;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tekstów źródłowych.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pisemne;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ustne;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ćwiczeń: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C22A82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C22A82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1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A65EFB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Charakterystyka paliw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kopalnych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i </w:t>
            </w:r>
            <w:proofErr w:type="spellStart"/>
            <w:r w:rsidRPr="00452DF7">
              <w:rPr>
                <w:rFonts w:ascii="Arial" w:hAnsi="Arial" w:cs="Arial"/>
                <w:sz w:val="18"/>
                <w:szCs w:val="18"/>
              </w:rPr>
              <w:t>biomasowych</w:t>
            </w:r>
            <w:proofErr w:type="spellEnd"/>
            <w:r w:rsidRPr="00452DF7">
              <w:rPr>
                <w:rFonts w:ascii="Arial" w:hAnsi="Arial" w:cs="Arial"/>
                <w:sz w:val="18"/>
                <w:szCs w:val="18"/>
              </w:rPr>
              <w:t>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Charakterystyka paliw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jądrowych</w:t>
            </w:r>
            <w:r w:rsidRPr="00452DF7">
              <w:rPr>
                <w:rFonts w:ascii="Arial" w:hAnsi="Arial" w:cs="Arial"/>
                <w:sz w:val="18"/>
                <w:szCs w:val="18"/>
              </w:rPr>
              <w:t>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Przetwarzanie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paliw</w:t>
            </w:r>
            <w:r w:rsidRPr="00452DF7">
              <w:rPr>
                <w:rFonts w:ascii="Arial" w:hAnsi="Arial" w:cs="Arial"/>
                <w:sz w:val="18"/>
                <w:szCs w:val="18"/>
              </w:rPr>
              <w:t>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Paliwa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syntetyczne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Zagrożenia dla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środowiska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naturalnego spowodowane użytkowaniem paliw.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Światowy 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krajowy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bilans paliwowy.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Przenoszenie ciepła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K1E_W05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K1E_U08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K1E_U17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spacing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tabs>
                <w:tab w:val="left" w:pos="175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314AC9">
            <w:pPr>
              <w:spacing w:line="240" w:lineRule="auto"/>
              <w:ind w:left="1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z wykładu: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pisemny;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ustny;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C22A82" w:rsidRPr="00452DF7" w:rsidRDefault="00C22A82" w:rsidP="00C22A82">
            <w:pPr>
              <w:pStyle w:val="Tekstzpunktorami"/>
              <w:numPr>
                <w:ilvl w:val="0"/>
                <w:numId w:val="0"/>
              </w:numPr>
              <w:ind w:left="227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C22A82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C22A82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Obserwacja i ocena postaw </w:t>
            </w:r>
            <w:r w:rsidR="00C22A82" w:rsidRPr="00452DF7">
              <w:rPr>
                <w:rFonts w:ascii="Arial" w:hAnsi="Arial" w:cs="Arial"/>
                <w:sz w:val="18"/>
                <w:szCs w:val="18"/>
              </w:rPr>
              <w:t>s</w:t>
            </w:r>
            <w:r w:rsidRPr="00452DF7">
              <w:rPr>
                <w:rFonts w:ascii="Arial" w:hAnsi="Arial" w:cs="Arial"/>
                <w:sz w:val="18"/>
                <w:szCs w:val="18"/>
              </w:rPr>
              <w:t>tudenta.</w:t>
            </w: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A65EFB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Podstawowe pojęcia i prawa przenoszenia energii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w formie ciepła.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Ustalone jednowymiarowe przewodzenie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i przenoszenie ciepła płyn do płynu przez przegrody.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Przenoszenie ciepła przy konwekcji i przez promieniowanie termiczne.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Przenoszenie ciepła w prętach prostych, żebra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i powierzchnie u żebrowane.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Budowa, zasad działania i wymiarowanie wymienników ciepła.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Elektrotechnika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tabs>
                <w:tab w:val="left" w:pos="190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K1E_W08</w:t>
            </w:r>
          </w:p>
          <w:p w:rsidR="00314AC9" w:rsidRPr="00452DF7" w:rsidRDefault="00DE0FFF">
            <w:pPr>
              <w:tabs>
                <w:tab w:val="left" w:pos="190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K1E_U05</w:t>
            </w:r>
          </w:p>
          <w:p w:rsidR="00314AC9" w:rsidRPr="00452DF7" w:rsidRDefault="00DE0FFF">
            <w:pPr>
              <w:tabs>
                <w:tab w:val="left" w:pos="190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K1E_K03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tabs>
                <w:tab w:val="left" w:pos="175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Laboratorium: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praktyczne;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wyników,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laboratorium: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C22A8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C22A82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</w:t>
            </w:r>
            <w:r w:rsidRPr="00452DF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A65EFB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Jednostki  i  pojęcia stosowane w elektrotechnice. Napięcie, natężenie, moc 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energia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elektryczna. Prawo Ohma.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I </w:t>
            </w:r>
            <w:proofErr w:type="spellStart"/>
            <w:r w:rsidRPr="00452DF7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452DF7">
              <w:rPr>
                <w:rFonts w:ascii="Arial" w:hAnsi="Arial" w:cs="Arial"/>
                <w:sz w:val="18"/>
                <w:szCs w:val="18"/>
              </w:rPr>
              <w:t xml:space="preserve"> II prawo Kirchhoffa. Pole elektryczne i magnetyczne. Elektromagnetyzm. Teoria rozwiązywania prostych obwodów elektrycznych. Obwody złożone i wielofazowe. Stany nieustalone w obwodach RC, RL i RLC.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Sieci przesyłowe. Ochrona odgromowa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i przepięciowa. Awarie i uszkodzenia w energetyce.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Elektronika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K1E_W09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K1E_U05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K1E_U11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tabs>
                <w:tab w:val="left" w:pos="175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314AC9">
            <w:pPr>
              <w:tabs>
                <w:tab w:val="left" w:pos="175"/>
              </w:tabs>
              <w:spacing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Laboratorium: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praktyczne;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wyników,</w:t>
            </w:r>
            <w:r w:rsidR="00F70B6A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laboratorium: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F70B6A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</w:t>
            </w:r>
            <w:r w:rsidRPr="00452DF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A65EFB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Zasady działania elementów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półprzewodnikowych</w:t>
            </w:r>
            <w:r w:rsidRPr="00452DF7">
              <w:rPr>
                <w:rFonts w:ascii="Arial" w:hAnsi="Arial" w:cs="Arial"/>
                <w:sz w:val="18"/>
                <w:szCs w:val="18"/>
              </w:rPr>
              <w:t>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Wstęp do techniki cyfrowej.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Mikroprocesory 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mikrokontrolery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– ich architektura i znaczenie we współczesnej elektronice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Badanie charakterystyk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elementów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półprzewodnikowych i prostych układów elektronicznych.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Zapoznanie z podstawowymi metodami pomiarowymi i przyrządami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stosowanymi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w elektronice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Automatyka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K1E_W09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K1E_U06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spacing w:line="240" w:lineRule="auto"/>
              <w:ind w:left="170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314AC9">
            <w:pPr>
              <w:spacing w:line="240" w:lineRule="auto"/>
              <w:ind w:left="170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tabs>
                <w:tab w:val="left" w:pos="202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(wybrane z poniższych):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problemowa;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warsztatu;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metoda ćwiczeniowa oparta na </w:t>
            </w:r>
            <w:r w:rsidR="00F70B6A" w:rsidRPr="00452DF7">
              <w:rPr>
                <w:rFonts w:ascii="Arial" w:hAnsi="Arial" w:cs="Arial"/>
                <w:sz w:val="18"/>
                <w:szCs w:val="18"/>
              </w:rPr>
              <w:t>w</w:t>
            </w:r>
            <w:r w:rsidRPr="00452DF7">
              <w:rPr>
                <w:rFonts w:ascii="Arial" w:hAnsi="Arial" w:cs="Arial"/>
                <w:sz w:val="18"/>
                <w:szCs w:val="18"/>
              </w:rPr>
              <w:t>ykorzystaniu różnych źródeł wiedzy;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tzw. burza mózgów;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studium przypadku;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tekstów źródłowych.</w:t>
            </w:r>
          </w:p>
          <w:p w:rsidR="00314AC9" w:rsidRPr="00452DF7" w:rsidRDefault="00314AC9">
            <w:pPr>
              <w:tabs>
                <w:tab w:val="left" w:pos="175"/>
              </w:tabs>
              <w:spacing w:line="240" w:lineRule="auto"/>
              <w:ind w:left="317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ind w:left="175" w:hanging="142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Laboratorium: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demonstracja;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praktyczne;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wyników, dyskusja.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pisemne;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ustne;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ćwiczeń: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F70B6A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F70B6A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 w:rsidP="00EA6EC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laboratorium: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F70B6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F70B6A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sprawozdania,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</w:t>
            </w:r>
            <w:r w:rsidRPr="00452DF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Podstawowe pojęcia z zakresu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automatyzacji</w:t>
            </w:r>
            <w:r w:rsidRPr="00452DF7">
              <w:rPr>
                <w:rFonts w:ascii="Arial" w:hAnsi="Arial" w:cs="Arial"/>
                <w:sz w:val="18"/>
                <w:szCs w:val="18"/>
              </w:rPr>
              <w:t>, robotyzacji i mechanizacji procesów produkcyjnych. Struktura funkcjonalna sterowania numerycznego</w:t>
            </w:r>
            <w:r w:rsidR="00A65EFB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i automatycznej regulacji Rodzaje sygnałów – układy ciągłe i dyskretne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Typowe obiekty (człony)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układów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automatycznej regulacji.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Własności statyczne obiektu: charakterystyka statyczna i punkt pracy. Typowe nieliniowości występujące w praktyce. Stabilność liniowych obiektów i układów regulacji. Identyfikacj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Pr="00452DF7">
              <w:rPr>
                <w:rFonts w:ascii="Arial" w:hAnsi="Arial" w:cs="Arial"/>
                <w:sz w:val="18"/>
                <w:szCs w:val="18"/>
              </w:rPr>
              <w:t>i stabilność układów sterowania. Kryteria stabilności.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Struktura i funkcje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zautomatyzowanych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systemów produkcyjnych.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Mechatronika w energetyce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ind w:left="5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K1E_W09</w:t>
            </w:r>
          </w:p>
          <w:p w:rsidR="00314AC9" w:rsidRPr="00452DF7" w:rsidRDefault="00DE0FFF">
            <w:pPr>
              <w:spacing w:line="240" w:lineRule="auto"/>
              <w:ind w:left="5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K1E_U13</w:t>
            </w:r>
          </w:p>
          <w:p w:rsidR="00314AC9" w:rsidRPr="00452DF7" w:rsidRDefault="00DE0FFF">
            <w:pPr>
              <w:spacing w:line="240" w:lineRule="auto"/>
              <w:ind w:left="5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K1E_K03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B33101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B33101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Składniki  techniczno-ekonomiczne mechatroniki.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Klasyfikacja i projektowanie maszyn inteligentnych.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Komponenty i metody mechatroniki.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Niezawodność elementów 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układów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mechatroniki.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Elektromechaniczne elementy mechatroniki.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Mikromaszyny dla układów mechatroniki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i automatyki.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EA6ECE" w:rsidRPr="00452DF7">
              <w:rPr>
                <w:rFonts w:ascii="Arial" w:hAnsi="Arial" w:cs="Arial"/>
                <w:sz w:val="18"/>
                <w:szCs w:val="18"/>
              </w:rPr>
              <w:t>Mechatronizacja</w:t>
            </w:r>
            <w:proofErr w:type="spellEnd"/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silników </w:t>
            </w:r>
            <w:r w:rsidRPr="00452DF7">
              <w:rPr>
                <w:rFonts w:ascii="Arial" w:hAnsi="Arial" w:cs="Arial"/>
                <w:sz w:val="18"/>
                <w:szCs w:val="18"/>
              </w:rPr>
              <w:t>elektrycznych.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Maszyny przepływowe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K1E_W04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K1E_U08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tabs>
                <w:tab w:val="left" w:pos="202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(wybrane z poniższych):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problemowa;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warsztatu;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ćwiczeniowa oparta na wykorzystaniu różnych źródeł wiedzy;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tzw. burza mózgów;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studium przypadku;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tekstów źródłowych.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pisemne;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ustne;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ćwiczeń: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B33101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B33101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1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Cs/>
                <w:sz w:val="18"/>
                <w:szCs w:val="18"/>
              </w:rPr>
              <w:t xml:space="preserve">Maszyny przepływowe w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technologiach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 xml:space="preserve"> energetycznych i przemysłowych oraz ich klasyfikacja.</w:t>
            </w:r>
            <w:r w:rsidR="00EA6ECE" w:rsidRPr="00452DF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 xml:space="preserve">Termodynamiczne 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hydrodynamiczne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 xml:space="preserve"> podstawy działania maszyn wirnikowych.</w:t>
            </w:r>
            <w:r w:rsidR="00EA6ECE" w:rsidRPr="00452DF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>Przepływy przez palisady oraz teoria stopnia turbinowego.</w:t>
            </w:r>
            <w:r w:rsidR="00EA6ECE" w:rsidRPr="00452DF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 xml:space="preserve">Charakterystyki maszyn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wirnikowych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 xml:space="preserve"> i regulacja ich pracy.</w:t>
            </w:r>
            <w:r w:rsidR="00EA6ECE" w:rsidRPr="00452DF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Zasady projektowania turbin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wielostopniowych</w:t>
            </w:r>
            <w:r w:rsidRPr="00452DF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Maszyny i urządzenia elektryczne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K1E_W06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K1E_K01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spacing w:line="240" w:lineRule="auto"/>
              <w:ind w:left="175" w:hanging="142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ind w:left="175" w:hanging="142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Laboratorium: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demonstracja;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praktyczne;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wyników, dyskusja.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z wykładu: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pisemny;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ustny;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laboratorium: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B33101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sprawozdania;</w:t>
            </w:r>
          </w:p>
          <w:p w:rsidR="00314AC9" w:rsidRPr="00452DF7" w:rsidRDefault="00DE0FFF" w:rsidP="00B33101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Zastosowanie prawa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elektromagnetyzmu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w teorii maszyn elektrycznych.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Elementy konstrukcyjne i materiały maszyn elektrycznych.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Transformatory. Maszyny prądu stałego.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Charakterystyki eksploatacyjne silników i prądnic. Maszyny indukcyjne.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Bilans mocy i strat, sprawność.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Maszyny synchroniczne -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budowa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i zasada działania.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Współpraca z siecią sztywną, regulacja mocy.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Silnik synchroniczny. Maszyny specjalne.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Systemy energetyczne i paliwowe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K1E_W06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K1E_U08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tabs>
                <w:tab w:val="left" w:pos="202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(wybrane z poniższych):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problemowa;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warsztatu;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ćwiczeniowa oparta na wykorzystaniu różnych źródeł wiedzy;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tzw. burza mózgów;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studium przypadku;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tekstów źródłowych.</w:t>
            </w:r>
          </w:p>
          <w:p w:rsidR="00314AC9" w:rsidRPr="00452DF7" w:rsidRDefault="00314AC9">
            <w:pPr>
              <w:tabs>
                <w:tab w:val="left" w:pos="175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z wykładu: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pisemny;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ustny;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ćwiczeń: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007CC7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007CC7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>
            <w:pPr>
              <w:numPr>
                <w:ilvl w:val="0"/>
                <w:numId w:val="5"/>
              </w:numPr>
              <w:spacing w:line="240" w:lineRule="auto"/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007CC7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007CC7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 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Bilansowanie materiałowe i energetyczne w systemach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energetycznych</w:t>
            </w:r>
            <w:r w:rsidRPr="00452DF7">
              <w:rPr>
                <w:rFonts w:ascii="Arial" w:hAnsi="Arial" w:cs="Arial"/>
                <w:sz w:val="18"/>
                <w:szCs w:val="18"/>
              </w:rPr>
              <w:t>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Skojarzona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gospodarka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cieplno-energetyczna.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Akumulacja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energii</w:t>
            </w:r>
            <w:r w:rsidRPr="00452DF7">
              <w:rPr>
                <w:rFonts w:ascii="Arial" w:hAnsi="Arial" w:cs="Arial"/>
                <w:sz w:val="18"/>
                <w:szCs w:val="18"/>
              </w:rPr>
              <w:t>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Korzystanie z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energii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odnawialnej i odpadowej.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Gospodarka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energetyczna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w zakładach przemysłowych i w ciepłownictwie.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Projekty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instalacji</w:t>
            </w:r>
            <w:r w:rsidRPr="00452DF7">
              <w:rPr>
                <w:rFonts w:ascii="Arial" w:hAnsi="Arial" w:cs="Arial"/>
                <w:sz w:val="18"/>
                <w:szCs w:val="18"/>
              </w:rPr>
              <w:t>: przygotowania ciepłej wody użytkowej, elektrociepłowni zasilanej RDF i elektrowni fotowoltaicznej.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Sterowniki i regulatory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K1E_W09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K1E_W10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K1E_U05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K1E_U09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931BD6" w:rsidRDefault="00DE0FFF" w:rsidP="00931BD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ind w:left="175" w:hanging="142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Laboratorium: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demonstracja;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praktyczne;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wyników, dyskusja.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007CC7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007CC7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laboratorium: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007CC7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sprawozdania;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eastAsia="Times-Roman" w:hAnsi="Arial" w:cs="Arial"/>
                <w:sz w:val="18"/>
                <w:szCs w:val="18"/>
              </w:rPr>
              <w:t>Podstawy teorii sterowania i regulacji.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Automatyczna regulacja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autonomiczna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i nieautonomiczna obiektu wieloparametrowego.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Skomputeryzowany układ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regulacji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obiektu wieloparametrowego, realizujący różnorodne założenia algorytmów regulacji.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eastAsia="Times-Roman" w:hAnsi="Arial" w:cs="Arial"/>
                <w:sz w:val="18"/>
                <w:szCs w:val="18"/>
              </w:rPr>
              <w:t xml:space="preserve">Regulatory stosowane w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automatyzacji</w:t>
            </w:r>
            <w:r w:rsidRPr="00452DF7">
              <w:rPr>
                <w:rFonts w:ascii="Arial" w:eastAsia="Times-Roman" w:hAnsi="Arial" w:cs="Arial"/>
                <w:sz w:val="18"/>
                <w:szCs w:val="18"/>
              </w:rPr>
              <w:t xml:space="preserve"> - przegląd. Elementy pomiarowe, c</w:t>
            </w:r>
            <w:r w:rsidRPr="00452DF7">
              <w:rPr>
                <w:rFonts w:ascii="Arial" w:eastAsia="Times-Italic" w:hAnsi="Arial" w:cs="Arial"/>
                <w:sz w:val="18"/>
                <w:szCs w:val="18"/>
              </w:rPr>
              <w:t xml:space="preserve">zujniki i przetworniki, rejestratory. </w:t>
            </w:r>
            <w:r w:rsidRPr="00452DF7">
              <w:rPr>
                <w:rFonts w:ascii="Arial" w:eastAsia="Times-Roman" w:hAnsi="Arial" w:cs="Arial"/>
                <w:sz w:val="18"/>
                <w:szCs w:val="18"/>
              </w:rPr>
              <w:t xml:space="preserve">Elementy wykonawcze.  </w:t>
            </w:r>
            <w:r w:rsidRPr="00452DF7">
              <w:rPr>
                <w:rFonts w:ascii="Arial" w:eastAsia="Times-Italic" w:hAnsi="Arial" w:cs="Arial"/>
                <w:sz w:val="18"/>
                <w:szCs w:val="18"/>
              </w:rPr>
              <w:t>Sygnały regulacyjne</w:t>
            </w:r>
            <w:r w:rsidR="00EA6ECE" w:rsidRPr="00452DF7">
              <w:rPr>
                <w:rFonts w:ascii="Arial" w:eastAsia="Times-Italic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eastAsia="Times-Roman" w:hAnsi="Arial" w:cs="Arial"/>
                <w:sz w:val="18"/>
                <w:szCs w:val="18"/>
              </w:rPr>
              <w:t>Charakterystyka oraz zasady doboru elementów pomiarowych, urządzeń</w:t>
            </w:r>
            <w:r w:rsidR="00007CC7" w:rsidRPr="00452DF7">
              <w:rPr>
                <w:rFonts w:ascii="Arial" w:eastAsia="Times-Roman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eastAsia="Times-Roman" w:hAnsi="Arial" w:cs="Arial"/>
                <w:sz w:val="18"/>
                <w:szCs w:val="18"/>
              </w:rPr>
              <w:t>wykonawczych i układów regulacji w systemach automatyki przemysłowej.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Własno</w:t>
            </w:r>
            <w:r w:rsidRPr="00452DF7">
              <w:rPr>
                <w:rFonts w:ascii="Arial" w:eastAsia="TimesNewRoman" w:hAnsi="Arial" w:cs="Arial"/>
                <w:sz w:val="18"/>
                <w:szCs w:val="18"/>
              </w:rPr>
              <w:t>ś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ci statyczne 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dynamiczne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obiektów regulacji.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eastAsia="Times-Italic" w:hAnsi="Arial" w:cs="Arial"/>
                <w:sz w:val="18"/>
                <w:szCs w:val="18"/>
              </w:rPr>
              <w:t>Ocena jako</w:t>
            </w:r>
            <w:r w:rsidRPr="00452DF7">
              <w:rPr>
                <w:rFonts w:ascii="Arial" w:eastAsia="TTE3t00" w:hAnsi="Arial" w:cs="Arial"/>
                <w:sz w:val="18"/>
                <w:szCs w:val="18"/>
              </w:rPr>
              <w:t>ś</w:t>
            </w:r>
            <w:r w:rsidRPr="00452DF7">
              <w:rPr>
                <w:rFonts w:ascii="Arial" w:eastAsia="Times-Italic" w:hAnsi="Arial" w:cs="Arial"/>
                <w:sz w:val="18"/>
                <w:szCs w:val="18"/>
              </w:rPr>
              <w:t xml:space="preserve">ci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regulacji</w:t>
            </w:r>
            <w:r w:rsidRPr="00452DF7">
              <w:rPr>
                <w:rFonts w:ascii="Arial" w:eastAsia="Times-Italic" w:hAnsi="Arial" w:cs="Arial"/>
                <w:sz w:val="18"/>
                <w:szCs w:val="18"/>
              </w:rPr>
              <w:t>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Podstawy konstrukcji maszyn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ind w:right="-1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K1E_W06</w:t>
            </w:r>
          </w:p>
          <w:p w:rsidR="00314AC9" w:rsidRPr="00452DF7" w:rsidRDefault="00DE0FFF">
            <w:pPr>
              <w:spacing w:line="240" w:lineRule="auto"/>
              <w:ind w:right="-1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K1E_W07</w:t>
            </w:r>
          </w:p>
          <w:p w:rsidR="00314AC9" w:rsidRPr="00452DF7" w:rsidRDefault="00DE0FFF">
            <w:pPr>
              <w:spacing w:line="240" w:lineRule="auto"/>
              <w:ind w:right="-1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K1E_U07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>
            <w:pPr>
              <w:numPr>
                <w:ilvl w:val="0"/>
                <w:numId w:val="1"/>
              </w:numPr>
              <w:spacing w:line="240" w:lineRule="auto"/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>
            <w:pPr>
              <w:numPr>
                <w:ilvl w:val="0"/>
                <w:numId w:val="1"/>
              </w:numPr>
              <w:spacing w:line="240" w:lineRule="auto"/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>
            <w:pPr>
              <w:numPr>
                <w:ilvl w:val="0"/>
                <w:numId w:val="5"/>
              </w:numPr>
              <w:spacing w:line="240" w:lineRule="auto"/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>
            <w:pPr>
              <w:numPr>
                <w:ilvl w:val="0"/>
                <w:numId w:val="5"/>
              </w:numPr>
              <w:spacing w:line="240" w:lineRule="auto"/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>
            <w:pPr>
              <w:numPr>
                <w:ilvl w:val="0"/>
                <w:numId w:val="2"/>
              </w:numPr>
              <w:spacing w:line="240" w:lineRule="auto"/>
              <w:ind w:left="211" w:hanging="218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>
            <w:pPr>
              <w:numPr>
                <w:ilvl w:val="0"/>
                <w:numId w:val="2"/>
              </w:numPr>
              <w:spacing w:line="240" w:lineRule="auto"/>
              <w:ind w:left="211" w:hanging="218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>
            <w:pPr>
              <w:numPr>
                <w:ilvl w:val="0"/>
                <w:numId w:val="2"/>
              </w:numPr>
              <w:spacing w:line="240" w:lineRule="auto"/>
              <w:ind w:left="211" w:hanging="218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>
            <w:pPr>
              <w:numPr>
                <w:ilvl w:val="0"/>
                <w:numId w:val="2"/>
              </w:numPr>
              <w:spacing w:line="240" w:lineRule="auto"/>
              <w:ind w:left="211" w:hanging="218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>
            <w:pPr>
              <w:numPr>
                <w:ilvl w:val="0"/>
                <w:numId w:val="5"/>
              </w:numPr>
              <w:spacing w:line="240" w:lineRule="auto"/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>
            <w:pPr>
              <w:numPr>
                <w:ilvl w:val="0"/>
                <w:numId w:val="5"/>
              </w:numPr>
              <w:spacing w:line="240" w:lineRule="auto"/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>
            <w:pPr>
              <w:numPr>
                <w:ilvl w:val="1"/>
                <w:numId w:val="2"/>
              </w:numPr>
              <w:spacing w:line="240" w:lineRule="auto"/>
              <w:ind w:left="353" w:hanging="142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>
            <w:pPr>
              <w:numPr>
                <w:ilvl w:val="1"/>
                <w:numId w:val="2"/>
              </w:numPr>
              <w:spacing w:line="240" w:lineRule="auto"/>
              <w:ind w:left="353" w:hanging="142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762062" w:rsidRDefault="00DE0FFF" w:rsidP="00762062">
            <w:pPr>
              <w:numPr>
                <w:ilvl w:val="0"/>
                <w:numId w:val="5"/>
              </w:numPr>
              <w:spacing w:line="240" w:lineRule="auto"/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 Obserwacja i ocena postaw studenta.</w:t>
            </w: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bCs/>
                <w:sz w:val="18"/>
                <w:szCs w:val="18"/>
              </w:rPr>
              <w:t>Zasady statyki. Stopnie swobody i więzy.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 xml:space="preserve">Zbieżne i dowolne układy sił.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Wyznaczanie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 xml:space="preserve"> sił reakcji podparcia belek i prętów.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 xml:space="preserve">Wytrzymałość materiałów.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Naprężenia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 xml:space="preserve"> dopuszczalne. Prawo </w:t>
            </w:r>
            <w:proofErr w:type="spellStart"/>
            <w:r w:rsidRPr="00452DF7">
              <w:rPr>
                <w:rFonts w:ascii="Arial" w:hAnsi="Arial" w:cs="Arial"/>
                <w:bCs/>
                <w:sz w:val="18"/>
                <w:szCs w:val="18"/>
              </w:rPr>
              <w:t>Hooke’a</w:t>
            </w:r>
            <w:proofErr w:type="spellEnd"/>
            <w:r w:rsidRPr="00452DF7">
              <w:rPr>
                <w:rFonts w:ascii="Arial" w:hAnsi="Arial" w:cs="Arial"/>
                <w:bCs/>
                <w:sz w:val="18"/>
                <w:szCs w:val="18"/>
              </w:rPr>
              <w:t>. Naprężenia rozciągające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>i ściskające. Naprężenia zginające i tnące. Skręcanie.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 xml:space="preserve">Zasady konstruowania maszyn 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urządzeń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 xml:space="preserve"> – aspekt wytrzymałości.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 xml:space="preserve">Połączenia w mechanice i budowie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maszyn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 xml:space="preserve"> – zasada działania, obliczania.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Teoria ruchu mechanizmów.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Dynamika bryły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sztywnej</w:t>
            </w:r>
            <w:r w:rsidRPr="00452DF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Miernictwo energetyczne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K1E_W08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spacing w:line="240" w:lineRule="auto"/>
              <w:ind w:left="170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tabs>
                <w:tab w:val="left" w:pos="202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(wybrane z poniższych):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problemowa;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warsztatu;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ćwiczeniowa oparta na wykorzystaniu różnych źródeł wiedzy;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tzw. burza mózgów;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studium przypadku;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tekstów źródłowych.</w:t>
            </w:r>
          </w:p>
          <w:p w:rsidR="00314AC9" w:rsidRPr="00452DF7" w:rsidRDefault="00314AC9">
            <w:pPr>
              <w:tabs>
                <w:tab w:val="left" w:pos="175"/>
              </w:tabs>
              <w:spacing w:line="240" w:lineRule="auto"/>
              <w:ind w:left="317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ind w:left="175" w:hanging="142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Laboratorium: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demonstracja;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praktyczne;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wyników, dyskusja.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pisemne;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ustne;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ćwiczeń: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007CC7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007CC7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 w:rsidP="00EA6EC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laboratorium: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007CC7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247D74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sprawozdania,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</w:t>
            </w:r>
            <w:r w:rsidRPr="00452DF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Maszyny 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urządzenia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 w energetyce.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Metody badawcze i przyrządy pomiarowe: elektroniczne, cyfrowe i analogowe.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Interfejsy i nowoczesne metody pomiarowe.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Krajowy system energetyczny KSE- struktura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i zadania.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Układy zasilające i rozdzielcze. Stacje transformatorowe.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Wykresy obciążenia elektroenergetycznego.</w:t>
            </w:r>
          </w:p>
        </w:tc>
      </w:tr>
      <w:tr w:rsidR="0011520A" w:rsidRPr="00452DF7" w:rsidTr="00762062">
        <w:tc>
          <w:tcPr>
            <w:tcW w:w="2302" w:type="dxa"/>
            <w:tcBorders>
              <w:top w:val="nil"/>
              <w:bottom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Prawo energetyczne</w:t>
            </w:r>
          </w:p>
        </w:tc>
        <w:tc>
          <w:tcPr>
            <w:tcW w:w="2342" w:type="dxa"/>
            <w:tcBorders>
              <w:top w:val="nil"/>
              <w:bottom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K1E_K03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pStyle w:val="Akapitzlist"/>
              <w:tabs>
                <w:tab w:val="left" w:pos="173"/>
              </w:tabs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oceną: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pisemne;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ustne;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tabs>
                <w:tab w:val="left" w:pos="144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  <w:bottom w:val="single" w:sz="4" w:space="0" w:color="auto"/>
            </w:tcBorders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Znaczenie energii w gospodarce krajowej.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Bilanse energetyczne: export /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import</w:t>
            </w:r>
            <w:r w:rsidRPr="00452DF7">
              <w:rPr>
                <w:rFonts w:ascii="Arial" w:hAnsi="Arial" w:cs="Arial"/>
                <w:sz w:val="18"/>
                <w:szCs w:val="18"/>
              </w:rPr>
              <w:t>. Połączenia transgraniczne.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Rynek hurtowy. Giełda energii elektrycznej.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KSE i spółki dystrybucyjne. Uregulowania prawne.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Zasada TPA. Koszty i taryfy energii elektrycznej.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Bezpieczeństwo energetyczne.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Koszty i taryfy opłat za energię elektryczną. Dyrektywy Unii Europejskiej.</w:t>
            </w:r>
          </w:p>
        </w:tc>
      </w:tr>
      <w:tr w:rsidR="0011520A" w:rsidRPr="00452DF7" w:rsidTr="00762062">
        <w:tc>
          <w:tcPr>
            <w:tcW w:w="2302" w:type="dxa"/>
            <w:tcBorders>
              <w:top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Bezpieczeństwo techniczne maszyn i urządzeń</w:t>
            </w:r>
          </w:p>
        </w:tc>
        <w:tc>
          <w:tcPr>
            <w:tcW w:w="2342" w:type="dxa"/>
            <w:tcBorders>
              <w:top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K1E_W02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K1E_W06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K1E_W13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247D74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247D74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 Obserwacja i ocena postaw studenta.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Problemy zużycia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eksploatacyjnego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materiałów.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Zmęczenie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wytrzymałościowe</w:t>
            </w:r>
            <w:r w:rsidRPr="00452DF7">
              <w:rPr>
                <w:rFonts w:ascii="Arial" w:hAnsi="Arial" w:cs="Arial"/>
                <w:sz w:val="18"/>
                <w:szCs w:val="18"/>
              </w:rPr>
              <w:t>. Pękanie.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Tarcie, zużycie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tribologiczne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i erozyjne.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Korozja.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Kawitacja</w:t>
            </w:r>
            <w:r w:rsidRPr="00452DF7">
              <w:rPr>
                <w:rFonts w:ascii="Arial" w:hAnsi="Arial" w:cs="Arial"/>
                <w:sz w:val="18"/>
                <w:szCs w:val="18"/>
              </w:rPr>
              <w:t>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Eksploatacja a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użytkowanie</w:t>
            </w:r>
            <w:r w:rsidRPr="00452DF7">
              <w:rPr>
                <w:rFonts w:ascii="Arial" w:hAnsi="Arial" w:cs="Arial"/>
                <w:sz w:val="18"/>
                <w:szCs w:val="18"/>
              </w:rPr>
              <w:t>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Wprowadzenie do teorii niezawodności obiektów technicznych.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Struktury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niezawodności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i metody szacowania parametrów niezawodności.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Miejsca i rola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diagnostyki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w pracy maszyny i systemów maszynowych.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Projekt przemysłowy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K1E_W06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K1E_U11</w:t>
            </w:r>
          </w:p>
          <w:p w:rsidR="002C1DE5" w:rsidRPr="00452DF7" w:rsidRDefault="002C1DE5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K1E_K02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  <w:p w:rsidR="00314AC9" w:rsidRPr="00452DF7" w:rsidRDefault="00314AC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247D74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247D74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Charakterystyka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techniczna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wybranej maszyny lub urządzenia energetycznego opracowana na podstawie dostępnej literatury.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Budowa, zasada działania, funkcje i charakterystyka techniczna wybranej maszyny energetycznej lub urządzenia energetycznego w warunkach rzeczywistych.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Otoczenie techniczne, w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warunkach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rzeczywistych, wybranej maszyny lub urządzenia  energetyczne oraz związane z nimi obiekty techniczne.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Określenie modelowej i rzeczywistej efektywności energetycznej wybranej maszyny lub urządzenia energetycznego.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Moduł do wyboru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9A1DA3" w:rsidRPr="00452DF7" w:rsidRDefault="009A1DA3" w:rsidP="009A1DA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K1E_W11</w:t>
            </w:r>
          </w:p>
          <w:p w:rsidR="00D9315C" w:rsidRPr="00452DF7" w:rsidRDefault="00D9315C" w:rsidP="00D9315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K1E_U18</w:t>
            </w:r>
          </w:p>
          <w:p w:rsidR="00D9315C" w:rsidRPr="00452DF7" w:rsidRDefault="00D9315C" w:rsidP="00D9315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K1E_K01</w:t>
            </w:r>
          </w:p>
          <w:p w:rsidR="00314AC9" w:rsidRPr="00452DF7" w:rsidRDefault="00314AC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spacing w:line="240" w:lineRule="auto"/>
              <w:ind w:left="175" w:hanging="14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Seminarium: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problemowa;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tzw. burza mózgów;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pisemne;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ustne;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</w:t>
            </w:r>
            <w:r w:rsidR="00247D74" w:rsidRPr="00452DF7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seminarium: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247D74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</w:t>
            </w:r>
            <w:r w:rsidR="00247D74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postaw studenta.</w:t>
            </w: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Treści programowe z zakresu energetyki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Informatyka i programowanie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K1E_U04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K1E_K03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tabs>
                <w:tab w:val="left" w:pos="202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(wybrane z poniższych):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problemowa;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warsztatu;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ćwiczeniowa oparta na wykorzystaniu różnych źródeł wiedzy;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tzw. burza mózgów;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studium przypadku;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tekstów źródłowych.</w:t>
            </w:r>
          </w:p>
          <w:p w:rsidR="00314AC9" w:rsidRPr="00452DF7" w:rsidRDefault="00314AC9" w:rsidP="00247D74">
            <w:pPr>
              <w:pStyle w:val="Tekstzpunktorami"/>
              <w:numPr>
                <w:ilvl w:val="0"/>
                <w:numId w:val="0"/>
              </w:numPr>
              <w:ind w:left="227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ind w:left="175" w:hanging="142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Laboratorium: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demonstracja;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praktyczne;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wyników, dyskusja.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ćwiczeń: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247D74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247D74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laboratorium: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247D74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sprawozdania;</w:t>
            </w:r>
          </w:p>
          <w:p w:rsidR="00314AC9" w:rsidRPr="00452DF7" w:rsidRDefault="00DE0FFF" w:rsidP="00247D74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314AC9">
            <w:pPr>
              <w:spacing w:line="240" w:lineRule="auto"/>
              <w:ind w:firstLine="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Wprowadzenie do języka </w:t>
            </w:r>
            <w:proofErr w:type="spellStart"/>
            <w:r w:rsidRPr="00452DF7">
              <w:rPr>
                <w:rFonts w:ascii="Arial" w:eastAsia="Times New Roman" w:hAnsi="Arial" w:cs="Arial"/>
                <w:sz w:val="18"/>
                <w:szCs w:val="18"/>
              </w:rPr>
              <w:t>Python</w:t>
            </w:r>
            <w:proofErr w:type="spellEnd"/>
            <w:r w:rsidRPr="00452DF7">
              <w:rPr>
                <w:rFonts w:ascii="Arial" w:hAnsi="Arial" w:cs="Arial"/>
                <w:sz w:val="18"/>
                <w:szCs w:val="18"/>
              </w:rPr>
              <w:t>. Składnia i podstawowe instrukcje. Podstawowe typy danych.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Instalacja i konfiguracja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środowiska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, podstawy pracy w środowisku programistycznym </w:t>
            </w:r>
            <w:proofErr w:type="spellStart"/>
            <w:r w:rsidRPr="00452DF7">
              <w:rPr>
                <w:rFonts w:ascii="Arial" w:hAnsi="Arial" w:cs="Arial"/>
                <w:sz w:val="18"/>
                <w:szCs w:val="18"/>
              </w:rPr>
              <w:t>Python</w:t>
            </w:r>
            <w:proofErr w:type="spellEnd"/>
            <w:r w:rsidRPr="00452DF7">
              <w:rPr>
                <w:rFonts w:ascii="Arial" w:hAnsi="Arial" w:cs="Arial"/>
                <w:sz w:val="18"/>
                <w:szCs w:val="18"/>
              </w:rPr>
              <w:t>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Tworzenia aplikacji w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 xml:space="preserve">języku </w:t>
            </w:r>
            <w:proofErr w:type="spellStart"/>
            <w:r w:rsidRPr="00452DF7">
              <w:rPr>
                <w:rFonts w:ascii="Arial" w:hAnsi="Arial" w:cs="Arial"/>
                <w:sz w:val="18"/>
                <w:szCs w:val="18"/>
              </w:rPr>
              <w:t>Python</w:t>
            </w:r>
            <w:proofErr w:type="spellEnd"/>
            <w:r w:rsidRPr="00452DF7">
              <w:rPr>
                <w:rFonts w:ascii="Arial" w:hAnsi="Arial" w:cs="Arial"/>
                <w:sz w:val="18"/>
                <w:szCs w:val="18"/>
              </w:rPr>
              <w:t>, wykorzystanie podstawowych konstrukcji języka: typy danych i zmienne, operatory, pętle, uruchamianie własnego kodu oraz wykorzystanie istniejącego.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Moduły i biblioteki języka </w:t>
            </w:r>
            <w:proofErr w:type="spellStart"/>
            <w:r w:rsidRPr="00452DF7">
              <w:rPr>
                <w:rFonts w:ascii="Arial" w:hAnsi="Arial" w:cs="Arial"/>
                <w:sz w:val="18"/>
                <w:szCs w:val="18"/>
              </w:rPr>
              <w:t>Python</w:t>
            </w:r>
            <w:proofErr w:type="spellEnd"/>
            <w:r w:rsidRPr="00452DF7">
              <w:rPr>
                <w:rFonts w:ascii="Arial" w:hAnsi="Arial" w:cs="Arial"/>
                <w:sz w:val="18"/>
                <w:szCs w:val="18"/>
              </w:rPr>
              <w:t xml:space="preserve"> do obliczeń inżynierskich i naukowych.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Rozwiązywanie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praktycznych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zadań z wykorzystaniem języka </w:t>
            </w:r>
            <w:proofErr w:type="spellStart"/>
            <w:r w:rsidRPr="00452DF7">
              <w:rPr>
                <w:rFonts w:ascii="Arial" w:hAnsi="Arial" w:cs="Arial"/>
                <w:sz w:val="18"/>
                <w:szCs w:val="18"/>
              </w:rPr>
              <w:t>Python</w:t>
            </w:r>
            <w:proofErr w:type="spellEnd"/>
          </w:p>
        </w:tc>
      </w:tr>
      <w:tr w:rsidR="00314AC9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Przedsiębiorczość akademicka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K1E_W12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K1E_U16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A80EA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A80EA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Podstawowa wiedza z zakresu przedsiębiorczości akademickiej.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Przygotowanie studentów do rozpoczynania, prowadzenia i rozwijania własnej działalności gospodarczej związanej z kierunkiem studiów lub na rzecz podmiotu zatrudniającego.  Wykorzystanie dotychczas zdobytej wiedzy w działalności gospodarczej.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Prezentacja oraz obrona projektów przygotowanych przez studentów.</w:t>
            </w:r>
          </w:p>
        </w:tc>
      </w:tr>
    </w:tbl>
    <w:p w:rsidR="00314AC9" w:rsidRPr="00A65EFB" w:rsidRDefault="00314AC9"/>
    <w:p w:rsidR="00EA6ECE" w:rsidRDefault="00EA6ECE">
      <w:pPr>
        <w:rPr>
          <w:rFonts w:ascii="Arial" w:hAnsi="Arial" w:cs="Arial"/>
          <w:b/>
          <w:sz w:val="18"/>
          <w:szCs w:val="18"/>
        </w:rPr>
      </w:pPr>
    </w:p>
    <w:p w:rsidR="00314AC9" w:rsidRPr="00EA6ECE" w:rsidRDefault="00E20591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Moduły wybieralne</w:t>
      </w:r>
      <w:r w:rsidR="00DE0FFF" w:rsidRPr="0087210A">
        <w:rPr>
          <w:rFonts w:ascii="Arial" w:hAnsi="Arial" w:cs="Arial"/>
          <w:sz w:val="18"/>
          <w:szCs w:val="18"/>
        </w:rPr>
        <w:t xml:space="preserve"> kształcenia specjalnościowego:</w:t>
      </w:r>
      <w:r w:rsidR="00DE0FFF" w:rsidRPr="00EA6ECE">
        <w:rPr>
          <w:rFonts w:ascii="Arial" w:hAnsi="Arial" w:cs="Arial"/>
          <w:b/>
          <w:sz w:val="18"/>
          <w:szCs w:val="18"/>
        </w:rPr>
        <w:t xml:space="preserve"> </w:t>
      </w:r>
      <w:r w:rsidR="00DE0FFF" w:rsidRPr="00EA6ECE">
        <w:rPr>
          <w:rFonts w:ascii="Arial" w:hAnsi="Arial" w:cs="Arial"/>
          <w:b/>
          <w:bCs/>
          <w:sz w:val="18"/>
          <w:szCs w:val="18"/>
        </w:rPr>
        <w:t>Eksploatacja maszyn, urządzeń i systemów energetycznych</w:t>
      </w:r>
    </w:p>
    <w:tbl>
      <w:tblPr>
        <w:tblStyle w:val="Tabela-Siatka"/>
        <w:tblW w:w="14142" w:type="dxa"/>
        <w:tblLayout w:type="fixed"/>
        <w:tblLook w:val="04A0" w:firstRow="1" w:lastRow="0" w:firstColumn="1" w:lastColumn="0" w:noHBand="0" w:noVBand="1"/>
      </w:tblPr>
      <w:tblGrid>
        <w:gridCol w:w="2302"/>
        <w:gridCol w:w="2342"/>
        <w:gridCol w:w="2551"/>
        <w:gridCol w:w="3261"/>
        <w:gridCol w:w="3686"/>
      </w:tblGrid>
      <w:tr w:rsidR="0011520A" w:rsidRPr="00452DF7" w:rsidTr="0087210A">
        <w:trPr>
          <w:trHeight w:val="470"/>
        </w:trPr>
        <w:tc>
          <w:tcPr>
            <w:tcW w:w="2302" w:type="dxa"/>
            <w:vAlign w:val="center"/>
          </w:tcPr>
          <w:p w:rsidR="00314AC9" w:rsidRPr="00452DF7" w:rsidRDefault="00DE0FFF" w:rsidP="00A80EAC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Nazwa zajęć/grupy zajęć</w:t>
            </w:r>
          </w:p>
        </w:tc>
        <w:tc>
          <w:tcPr>
            <w:tcW w:w="2342" w:type="dxa"/>
            <w:vAlign w:val="center"/>
          </w:tcPr>
          <w:p w:rsidR="00314AC9" w:rsidRPr="00452DF7" w:rsidRDefault="00DE0FFF" w:rsidP="00A80EAC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2551" w:type="dxa"/>
            <w:vAlign w:val="center"/>
          </w:tcPr>
          <w:p w:rsidR="00314AC9" w:rsidRPr="00452DF7" w:rsidRDefault="00DE0FFF" w:rsidP="00A80EAC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3261" w:type="dxa"/>
            <w:vAlign w:val="center"/>
          </w:tcPr>
          <w:p w:rsidR="00314AC9" w:rsidRPr="00452DF7" w:rsidRDefault="00DE0FFF" w:rsidP="00A80EAC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Sposoby weryfikacji i oceniania efektów uczenia się</w:t>
            </w:r>
          </w:p>
        </w:tc>
        <w:tc>
          <w:tcPr>
            <w:tcW w:w="3686" w:type="dxa"/>
            <w:vAlign w:val="center"/>
          </w:tcPr>
          <w:p w:rsidR="00314AC9" w:rsidRPr="00452DF7" w:rsidRDefault="00DE0FFF" w:rsidP="00A80EAC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11520A" w:rsidRPr="00452DF7" w:rsidTr="0087210A">
        <w:trPr>
          <w:trHeight w:val="470"/>
        </w:trPr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Pompy i układy pompowe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K1E_W06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K1E_U09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K1E_U17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A80EA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A80EA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Rodzaje pomp i układów pompowych.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Podstawowe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elementy zespołów i układów pompowych.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Charakterystyka techniczna rurociągów – szacowanie strat ciśnienia w przewodach i strat miejscowych.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Char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akterystyka techniczna i zasad </w:t>
            </w:r>
            <w:r w:rsidRPr="00452DF7">
              <w:rPr>
                <w:rFonts w:ascii="Arial" w:hAnsi="Arial" w:cs="Arial"/>
                <w:sz w:val="18"/>
                <w:szCs w:val="18"/>
              </w:rPr>
              <w:t>doboru pompy dla danego układu pompowego.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Praca pomp w układzie szeregowym i równoległym. Kawitacja.</w:t>
            </w:r>
          </w:p>
        </w:tc>
      </w:tr>
      <w:tr w:rsidR="0011520A" w:rsidRPr="00452DF7" w:rsidTr="0087210A">
        <w:tc>
          <w:tcPr>
            <w:tcW w:w="2302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Konwersja energii</w:t>
            </w:r>
          </w:p>
        </w:tc>
        <w:tc>
          <w:tcPr>
            <w:tcW w:w="2342" w:type="dxa"/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K1E_W03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K1E_W06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K1E_U08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K1E_U17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255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A80EA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A80EA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</w:tc>
        <w:tc>
          <w:tcPr>
            <w:tcW w:w="3686" w:type="dxa"/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bCs/>
                <w:sz w:val="18"/>
                <w:szCs w:val="18"/>
              </w:rPr>
              <w:t xml:space="preserve">Ogólna charakterystyka 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zasoby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 xml:space="preserve"> paliw kopalnych.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 xml:space="preserve">Ogólna charakterystyka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procesów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 xml:space="preserve"> konwersji energii.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 xml:space="preserve">Struktura technologiczna 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konwersja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 xml:space="preserve"> energii w klasycznych elektrowniach i elektrociepłowniach.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>Struktura technologiczna i konwersja energii w elektrowni jądrowej. Ogniwa paliwowe.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bCs/>
                <w:sz w:val="18"/>
                <w:szCs w:val="18"/>
              </w:rPr>
              <w:t>Modelowanie i analiza energetyczna procesów konwersji w elektrowniach cieplnych, elektrociepłowniach i ogniwach paliwowych.</w:t>
            </w:r>
          </w:p>
        </w:tc>
      </w:tr>
      <w:tr w:rsidR="0011520A" w:rsidRPr="00452DF7" w:rsidTr="0087210A">
        <w:tc>
          <w:tcPr>
            <w:tcW w:w="2302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Chłodnictwo i kriogenika</w:t>
            </w:r>
          </w:p>
        </w:tc>
        <w:tc>
          <w:tcPr>
            <w:tcW w:w="2342" w:type="dxa"/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K1E_W03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K1E_W06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K1E_U08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K1E_U17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255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spacing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tabs>
                <w:tab w:val="left" w:pos="202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(wybrane z poniższych):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problemowa;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warsztatu;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ćwiczeniowa oparta na wykorzystaniu różnych źródeł wiedzy;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tzw. burza mózgów;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studium przypadku;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tekstów źródłowych.</w:t>
            </w:r>
          </w:p>
        </w:tc>
        <w:tc>
          <w:tcPr>
            <w:tcW w:w="326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pisemne;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ustne;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ćwiczeń: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A80EA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A80EA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</w:tc>
        <w:tc>
          <w:tcPr>
            <w:tcW w:w="3686" w:type="dxa"/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Podstawowe pojęcia i obszar zastosowań chłodnictwa  i kriogeniki.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Obiegi i czynniki chłodnicze.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Budowa i zasada działania chłodziarek i urządzeń kriogenicznych.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Sprężarki chłodnicze - podział, budowa, zasada działania, model obliczeniowy, regulacja wydajności.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Wymienniki ciepła w instalacjach chłodniczych.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Eksploatacja urządzeń i instalacji chłodniczych.</w:t>
            </w:r>
          </w:p>
        </w:tc>
      </w:tr>
      <w:tr w:rsidR="0011520A" w:rsidRPr="00452DF7" w:rsidTr="0087210A">
        <w:tc>
          <w:tcPr>
            <w:tcW w:w="2302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Wentylacja i klimatyzacja</w:t>
            </w:r>
          </w:p>
        </w:tc>
        <w:tc>
          <w:tcPr>
            <w:tcW w:w="2342" w:type="dxa"/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K1E_W03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K1E_W05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K1E_W06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K1E_U08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K1E_U09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K1E_U17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255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spacing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tabs>
                <w:tab w:val="left" w:pos="202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(wybrane z poniższych):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problemowa;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warsztatu;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ćwiczeniowa oparta na wykorzystaniu różnych źródeł wiedzy;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tzw. burza mózgów;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studium przypadku;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tekstów źródłowych.</w:t>
            </w:r>
          </w:p>
        </w:tc>
        <w:tc>
          <w:tcPr>
            <w:tcW w:w="326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pisemne;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ustne;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ćwiczeń: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A80EA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A80EA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</w:tc>
        <w:tc>
          <w:tcPr>
            <w:tcW w:w="3686" w:type="dxa"/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Podstawowe pojęcia i definicje oraz funkcje urządzeń oraz systemów wentylacyjnych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i klimatyzacyjnych.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Techniki 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technologie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kształtowania parametrów powietrza w systemach wentylacyjnych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i klimatyzacyjnych.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Efektywność energetyczna i technologie odzyskiwania energii w systemach wentylacyjnych.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Podstawy wymiarowania instalacji wentylacyjnych.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Eksploatacja urządzeń wentylacyjnych i klimatyzacyjnych.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Energetyka jądrowa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K1E_U02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K1E_K03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spacing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tabs>
                <w:tab w:val="left" w:pos="202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(wybrane z poniższych):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problemowa;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warsztatu;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ćwiczeniowa oparta na wykorzystaniu różnych źródeł wiedzy;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tzw. burza mózgów;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studium przypadku;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dyskusja;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tekstów źródłowych.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pisemne;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ustne;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A80E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ćwiczeń: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EA0703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EA0703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Charakterystyka fizyki jądrowej i  reaktorowej.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Materiały rozszczepialne. Reakcja łańcuchowa i masa krytyczna.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Budowa i technologia pracy elektrowni jądrowych.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Konstrukcje i rodzaje reaktorów. Paliwo jądrowe.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Aspekty ekologiczne i ekonomiczne.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Elektrownie jądrowe na świecie.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Katastrofy w elektrowniach atomowych.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Audyting</w:t>
            </w:r>
            <w:proofErr w:type="spellEnd"/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energetyczny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K1E_W05</w:t>
            </w:r>
          </w:p>
          <w:p w:rsidR="00A2114C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K1E_W06 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K1E_U05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K1E_U06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K1E_U12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K1E_U17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EA0703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EA0703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EA0703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Efektywność energetyczna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maszyn</w:t>
            </w:r>
            <w:r w:rsidRPr="00452DF7">
              <w:rPr>
                <w:rFonts w:ascii="Arial" w:hAnsi="Arial" w:cs="Arial"/>
                <w:sz w:val="18"/>
                <w:szCs w:val="18"/>
              </w:rPr>
              <w:t>, urządzeń, instalacji, budynków.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Formy wspierania i regulacje prawne związane ze wspieraniem  przedsięwzięć zmierzających do poprawy efektywności energetycznej.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Elementy konstrukcji i instalacje infrastruktury technicznej budynku decydujące o jego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efektywności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energetycznej.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Poprawa efektywności energetycznej budynków przez wykorzystanie energii ze źródeł odnawialnych. Budownictwo pasywne i niskoenergetyczne.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Poprawa efektywności energetycznej w budynkach przemysłowych w efekcie modernizacji instalacji ogrzewania, wentylacji lub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oświetlenia</w:t>
            </w:r>
            <w:r w:rsidRPr="00452DF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11520A" w:rsidRPr="00452DF7" w:rsidTr="00762062">
        <w:tc>
          <w:tcPr>
            <w:tcW w:w="2302" w:type="dxa"/>
            <w:tcBorders>
              <w:top w:val="nil"/>
              <w:bottom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Ciepłownie, elektrownie i elektrociepłownie małej mocy</w:t>
            </w:r>
          </w:p>
        </w:tc>
        <w:tc>
          <w:tcPr>
            <w:tcW w:w="2342" w:type="dxa"/>
            <w:tcBorders>
              <w:top w:val="nil"/>
              <w:bottom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ind w:left="-20" w:right="-1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K1E_W03</w:t>
            </w:r>
          </w:p>
          <w:p w:rsidR="00314AC9" w:rsidRPr="00452DF7" w:rsidRDefault="00DE0FFF">
            <w:pPr>
              <w:spacing w:line="240" w:lineRule="auto"/>
              <w:ind w:left="-20" w:right="-1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K1E_W06</w:t>
            </w:r>
          </w:p>
          <w:p w:rsidR="00314AC9" w:rsidRPr="00452DF7" w:rsidRDefault="00DE0FFF">
            <w:pPr>
              <w:spacing w:line="240" w:lineRule="auto"/>
              <w:ind w:left="-20" w:right="-1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K1E_W09</w:t>
            </w:r>
          </w:p>
          <w:p w:rsidR="00314AC9" w:rsidRPr="00452DF7" w:rsidRDefault="00DE0FFF">
            <w:pPr>
              <w:spacing w:line="240" w:lineRule="auto"/>
              <w:ind w:left="-20" w:right="-1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K1E_U08</w:t>
            </w:r>
          </w:p>
          <w:p w:rsidR="00314AC9" w:rsidRPr="00452DF7" w:rsidRDefault="00DE0FFF">
            <w:pPr>
              <w:spacing w:line="240" w:lineRule="auto"/>
              <w:ind w:left="-20" w:right="-1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K1E_U17</w:t>
            </w:r>
          </w:p>
          <w:p w:rsidR="00314AC9" w:rsidRPr="00452DF7" w:rsidRDefault="00DE0FFF">
            <w:pPr>
              <w:spacing w:line="240" w:lineRule="auto"/>
              <w:ind w:left="-20" w:right="-1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F47AA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F47AA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 Obserwacja i ocena postaw studenta.</w:t>
            </w:r>
          </w:p>
        </w:tc>
        <w:tc>
          <w:tcPr>
            <w:tcW w:w="3686" w:type="dxa"/>
            <w:tcBorders>
              <w:top w:val="nil"/>
              <w:bottom w:val="single" w:sz="4" w:space="0" w:color="auto"/>
            </w:tcBorders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Ciepłownie: źródła ciepła, zagadnienia eksploatacyjne i oddziaływanie  na środowisko naturalne.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Elektrownie: charakterystyka techniczna,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zagrożenia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dla środowiska, uwarunkowania ekonomiczne.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Elektrociepłownie: skojarzone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wytwarzanie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elektrycznej i ciepła, akumulacja ciepła, zagrożenia smogowe, efektywność ekonomiczna.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Projekt ciepłowni na potrzeby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zapatrzenia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w c.w.u., elektrowni fotowoltaicznej, elektrociepłowni zasilanej RDF</w:t>
            </w:r>
          </w:p>
        </w:tc>
      </w:tr>
      <w:tr w:rsidR="0011520A" w:rsidRPr="00452DF7" w:rsidTr="00762062">
        <w:trPr>
          <w:trHeight w:val="3251"/>
        </w:trPr>
        <w:tc>
          <w:tcPr>
            <w:tcW w:w="2302" w:type="dxa"/>
            <w:tcBorders>
              <w:top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Instalacje ciepłownicze i elektroenergetyczne</w:t>
            </w:r>
          </w:p>
        </w:tc>
        <w:tc>
          <w:tcPr>
            <w:tcW w:w="2342" w:type="dxa"/>
            <w:tcBorders>
              <w:top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K1E_W06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762062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F47AA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F47AA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Sieci elektroenergetyczny – funkcje, budowa, zasada działania elementów sieci elektroenergetycznych.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Przyłącza elektroenergetyczne i wewnętrze instalacje elektryczne – budowa, zasada działania, projektowanie. Ochrona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przeciw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porażeniowa i ochrona odgromowa obiektów.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Sieci ciepłownicze – funkcje, budowa, zasada działania elementów sieci ciepłowniczych.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Przyłącza, węzły ciepłownicze, instalacje centralnego ogrzewania – budowa, zasada działania, projektowanie.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Eksploatacja systemów energetycznych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K1E_W08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K1E_U14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K1E_U17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K1E_K03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K1E_K02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spacing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314AC9">
            <w:pPr>
              <w:tabs>
                <w:tab w:val="left" w:pos="175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tabs>
                <w:tab w:val="left" w:pos="175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314AC9">
            <w:pPr>
              <w:spacing w:line="240" w:lineRule="auto"/>
              <w:ind w:left="1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z wykładu: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pisemny;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ustny;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F47AA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F47AA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F47AAC">
            <w:pPr>
              <w:numPr>
                <w:ilvl w:val="0"/>
                <w:numId w:val="5"/>
              </w:numPr>
              <w:spacing w:line="240" w:lineRule="auto"/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 Obserwacja i ocena postaw studenta.</w:t>
            </w: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Charakterystyka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eksploatacyjna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maszyn, urządzeń i instalacji energetycznych (opis w niezbędnym zakresie układów automatyki, sterowania, pomiarów, sygnalizacji i zabezpieczeń).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Procedury związane z uruchamianiem, obsługą i zatrzymywaniem urządzeń i instalacji energetycznych.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Postępowanie w stanach nietypowych i awaryjnych. Wymagania  związane z bezpieczeństwem i higieną pracy oraz przepisami przeciwpożarowymi.</w:t>
            </w:r>
            <w:r w:rsidR="00EA6ECE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Wymagania w zakresie konserwacji, napraw, remontów urządzeń energetycznych oraz terminy przeprowadzania przeglądów, prób i pomiarów.</w:t>
            </w:r>
          </w:p>
        </w:tc>
      </w:tr>
      <w:tr w:rsidR="00314AC9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Seminarium dyplomowe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K1E_W02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K1E_W12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K1E_U16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K1E_U17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K1E_U18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Seminarium: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problemowa;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studia przypadków.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tzw. burza mózgów;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seminarium: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F47AA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prezentacji,</w:t>
            </w:r>
          </w:p>
          <w:p w:rsidR="00314AC9" w:rsidRPr="00452DF7" w:rsidRDefault="00DE0FFF" w:rsidP="00F47AA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Prezentowanie efektów wyszukiwania, gromadzenia i analizy wiedzy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źródłowej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związanej z tematem pracy dyplomowej.</w:t>
            </w:r>
          </w:p>
          <w:p w:rsidR="00314AC9" w:rsidRPr="00452DF7" w:rsidRDefault="00EA6ECE" w:rsidP="00EA6EC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E0FFF" w:rsidRPr="00452DF7">
              <w:rPr>
                <w:rFonts w:ascii="Arial" w:hAnsi="Arial" w:cs="Arial"/>
                <w:sz w:val="18"/>
                <w:szCs w:val="18"/>
              </w:rPr>
              <w:t>Prezentowanie zadań i problemów związanych z tematem i zakresem pracy, a w szczególności z zaplanowanym do realizacji fragmentem pracy dyplomowej.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E0FFF" w:rsidRPr="00452DF7">
              <w:rPr>
                <w:rFonts w:ascii="Arial" w:hAnsi="Arial" w:cs="Arial"/>
                <w:sz w:val="18"/>
                <w:szCs w:val="18"/>
              </w:rPr>
              <w:t xml:space="preserve">Prezentacja narzędzi </w:t>
            </w:r>
            <w:r w:rsidR="00DE0FFF" w:rsidRPr="00452DF7">
              <w:rPr>
                <w:rFonts w:ascii="Arial" w:eastAsia="Times New Roman" w:hAnsi="Arial" w:cs="Arial"/>
                <w:sz w:val="18"/>
                <w:szCs w:val="18"/>
              </w:rPr>
              <w:t>niezbędnych</w:t>
            </w:r>
            <w:r w:rsidR="00DE0FFF" w:rsidRPr="00452DF7">
              <w:rPr>
                <w:rFonts w:ascii="Arial" w:hAnsi="Arial" w:cs="Arial"/>
                <w:sz w:val="18"/>
                <w:szCs w:val="18"/>
              </w:rPr>
              <w:t xml:space="preserve"> od rozwiązania zadań i problemów związanych z tematem i zakresem pracy dyplomowej.</w:t>
            </w:r>
          </w:p>
        </w:tc>
      </w:tr>
    </w:tbl>
    <w:p w:rsidR="00314AC9" w:rsidRPr="00452DF7" w:rsidRDefault="00E2059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Moduły wybieralne</w:t>
      </w:r>
      <w:r w:rsidRPr="0087210A">
        <w:rPr>
          <w:rFonts w:ascii="Arial" w:hAnsi="Arial" w:cs="Arial"/>
          <w:sz w:val="18"/>
          <w:szCs w:val="18"/>
        </w:rPr>
        <w:t xml:space="preserve"> kształcenia specjalnościowego:</w:t>
      </w:r>
      <w:r w:rsidRPr="00EA6ECE">
        <w:rPr>
          <w:rFonts w:ascii="Arial" w:hAnsi="Arial" w:cs="Arial"/>
          <w:b/>
          <w:sz w:val="18"/>
          <w:szCs w:val="18"/>
        </w:rPr>
        <w:t xml:space="preserve"> </w:t>
      </w:r>
      <w:r w:rsidR="00DE0FFF" w:rsidRPr="0087210A">
        <w:rPr>
          <w:rFonts w:ascii="Arial" w:hAnsi="Arial" w:cs="Arial"/>
          <w:b/>
          <w:bCs/>
          <w:sz w:val="18"/>
          <w:szCs w:val="18"/>
        </w:rPr>
        <w:t>Energetyka źródeł odnawialnych i zarządzanie energią</w:t>
      </w:r>
    </w:p>
    <w:tbl>
      <w:tblPr>
        <w:tblStyle w:val="Tabela-Siatka"/>
        <w:tblW w:w="14142" w:type="dxa"/>
        <w:tblLayout w:type="fixed"/>
        <w:tblLook w:val="04A0" w:firstRow="1" w:lastRow="0" w:firstColumn="1" w:lastColumn="0" w:noHBand="0" w:noVBand="1"/>
      </w:tblPr>
      <w:tblGrid>
        <w:gridCol w:w="2302"/>
        <w:gridCol w:w="2342"/>
        <w:gridCol w:w="2551"/>
        <w:gridCol w:w="3261"/>
        <w:gridCol w:w="3686"/>
      </w:tblGrid>
      <w:tr w:rsidR="0011520A" w:rsidRPr="00452DF7" w:rsidTr="0087210A">
        <w:trPr>
          <w:trHeight w:val="470"/>
        </w:trPr>
        <w:tc>
          <w:tcPr>
            <w:tcW w:w="2302" w:type="dxa"/>
            <w:vAlign w:val="center"/>
          </w:tcPr>
          <w:p w:rsidR="00314AC9" w:rsidRPr="00452DF7" w:rsidRDefault="00DE0FFF" w:rsidP="00F47AAC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Nazwa zajęć/grupy zajęć</w:t>
            </w:r>
          </w:p>
        </w:tc>
        <w:tc>
          <w:tcPr>
            <w:tcW w:w="2342" w:type="dxa"/>
            <w:vAlign w:val="center"/>
          </w:tcPr>
          <w:p w:rsidR="00314AC9" w:rsidRPr="00452DF7" w:rsidRDefault="00DE0FFF" w:rsidP="00F47AAC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2551" w:type="dxa"/>
            <w:vAlign w:val="center"/>
          </w:tcPr>
          <w:p w:rsidR="00314AC9" w:rsidRPr="00452DF7" w:rsidRDefault="00DE0FFF" w:rsidP="00F47AAC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3261" w:type="dxa"/>
            <w:vAlign w:val="center"/>
          </w:tcPr>
          <w:p w:rsidR="00314AC9" w:rsidRPr="00452DF7" w:rsidRDefault="00DE0FFF" w:rsidP="00F47AAC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Sposoby weryfikacji i oceniania efektów uczenia się</w:t>
            </w:r>
          </w:p>
        </w:tc>
        <w:tc>
          <w:tcPr>
            <w:tcW w:w="3686" w:type="dxa"/>
            <w:vAlign w:val="center"/>
          </w:tcPr>
          <w:p w:rsidR="00314AC9" w:rsidRPr="00452DF7" w:rsidRDefault="00DE0FFF" w:rsidP="00F47AAC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11520A" w:rsidRPr="00452DF7" w:rsidTr="0087210A">
        <w:tc>
          <w:tcPr>
            <w:tcW w:w="2302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Audyting</w:t>
            </w:r>
            <w:proofErr w:type="spellEnd"/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energetyczny</w:t>
            </w:r>
          </w:p>
        </w:tc>
        <w:tc>
          <w:tcPr>
            <w:tcW w:w="2342" w:type="dxa"/>
            <w:vAlign w:val="center"/>
          </w:tcPr>
          <w:p w:rsidR="00314AC9" w:rsidRPr="00452DF7" w:rsidRDefault="00DE0FFF">
            <w:pPr>
              <w:spacing w:line="240" w:lineRule="auto"/>
              <w:ind w:lef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K1E_W05</w:t>
            </w:r>
          </w:p>
          <w:p w:rsidR="00A2114C" w:rsidRPr="00452DF7" w:rsidRDefault="00DE0FFF">
            <w:pPr>
              <w:spacing w:line="240" w:lineRule="auto"/>
              <w:ind w:lef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K1E_W06 </w:t>
            </w:r>
          </w:p>
          <w:p w:rsidR="00314AC9" w:rsidRPr="00452DF7" w:rsidRDefault="00DE0FFF">
            <w:pPr>
              <w:spacing w:line="240" w:lineRule="auto"/>
              <w:ind w:lef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K1E_U05</w:t>
            </w:r>
          </w:p>
          <w:p w:rsidR="00314AC9" w:rsidRPr="00452DF7" w:rsidRDefault="00DE0FFF">
            <w:pPr>
              <w:spacing w:line="240" w:lineRule="auto"/>
              <w:ind w:lef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K1E_U06</w:t>
            </w:r>
          </w:p>
          <w:p w:rsidR="00314AC9" w:rsidRPr="00452DF7" w:rsidRDefault="00DE0FFF">
            <w:pPr>
              <w:spacing w:line="240" w:lineRule="auto"/>
              <w:ind w:lef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K1E_U12</w:t>
            </w:r>
          </w:p>
          <w:p w:rsidR="00314AC9" w:rsidRPr="00452DF7" w:rsidRDefault="00DE0FFF">
            <w:pPr>
              <w:spacing w:line="240" w:lineRule="auto"/>
              <w:ind w:lef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K1E_U17</w:t>
            </w:r>
          </w:p>
          <w:p w:rsidR="00314AC9" w:rsidRPr="00452DF7" w:rsidRDefault="00DE0FFF">
            <w:pPr>
              <w:spacing w:line="240" w:lineRule="auto"/>
              <w:ind w:lef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255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F47AA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F47AAC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</w:tc>
        <w:tc>
          <w:tcPr>
            <w:tcW w:w="3686" w:type="dxa"/>
            <w:vAlign w:val="center"/>
          </w:tcPr>
          <w:p w:rsidR="00314AC9" w:rsidRPr="00452DF7" w:rsidRDefault="00DE0FFF" w:rsidP="0079247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Efektywność energetyczna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maszyn</w:t>
            </w:r>
            <w:r w:rsidRPr="00452DF7">
              <w:rPr>
                <w:rFonts w:ascii="Arial" w:hAnsi="Arial" w:cs="Arial"/>
                <w:sz w:val="18"/>
                <w:szCs w:val="18"/>
              </w:rPr>
              <w:t>, urządzeń, instalacji, budynków.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Formy wspierania i regulacje prawne związane ze wspieraniem  przedsięwzięć zmierzających do poprawy efektywności energetycznej.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Elementy konstrukcji i instalacje infrastruktury technicznej budynku decydujące o jego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efektywności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energetycznej.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Poprawa efektywności energetycznej budynków przez wykorzystanie energii ze źródeł odnawialnych. Budownictwo pasywne i niskoenergetyczne.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Poprawa efektywności energetycznej w budynkach przemysłowych w efekcie modernizacji instalacji ogrzewania, wentylacji lub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oświetlenia</w:t>
            </w:r>
            <w:r w:rsidRPr="00452DF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Odnawialne źródła energii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ind w:lef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K1E_W13</w:t>
            </w:r>
          </w:p>
          <w:p w:rsidR="00314AC9" w:rsidRPr="00452DF7" w:rsidRDefault="00DE0FFF">
            <w:pPr>
              <w:spacing w:line="240" w:lineRule="auto"/>
              <w:ind w:lef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K1E_U01</w:t>
            </w:r>
          </w:p>
          <w:p w:rsidR="002A50C4" w:rsidRPr="00452DF7" w:rsidRDefault="002A50C4" w:rsidP="002A50C4">
            <w:pPr>
              <w:spacing w:line="240" w:lineRule="auto"/>
              <w:ind w:lef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K1E_U09</w:t>
            </w:r>
          </w:p>
          <w:p w:rsidR="00314AC9" w:rsidRPr="00452DF7" w:rsidRDefault="00DE0FFF">
            <w:pPr>
              <w:spacing w:line="240" w:lineRule="auto"/>
              <w:ind w:lef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K1E_U17</w:t>
            </w:r>
          </w:p>
          <w:p w:rsidR="00314AC9" w:rsidRPr="00452DF7" w:rsidRDefault="00DE0FFF">
            <w:pPr>
              <w:spacing w:line="240" w:lineRule="auto"/>
              <w:ind w:lef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K1E_K01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</w:t>
            </w:r>
            <w:r w:rsidR="00F47AAC" w:rsidRPr="00452DF7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F47AAC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F4408A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F4408A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79247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Formy energii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pierwotnej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i przetworzonej. Struktura zasobów energii.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Potencjał i możliwości wykorzystania odnawialnych źródeł energii.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Podstawowe technologie energetyki odnawialnej: Słońce, woda, wiatr.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Technologie energetyki odnawialnej: biomasa, Słońce, geotermia.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Lokalne i systemowe układy wytwarzania energii ze źródeł odnawialnych.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Uwarunkowania ekonomiczne wykorzystania energetyki odnawialnej. Dyrektywy i uregulowania prawne.</w:t>
            </w:r>
          </w:p>
        </w:tc>
      </w:tr>
      <w:tr w:rsidR="0011520A" w:rsidRPr="00452DF7" w:rsidTr="0087210A">
        <w:tc>
          <w:tcPr>
            <w:tcW w:w="2302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Konwersja energii ze źródeł odnawialnych</w:t>
            </w:r>
          </w:p>
        </w:tc>
        <w:tc>
          <w:tcPr>
            <w:tcW w:w="2342" w:type="dxa"/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K1E_W02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K1E_W03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K1E_W06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K1E_U08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K1E_U17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255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tabs>
                <w:tab w:val="left" w:pos="175"/>
              </w:tabs>
              <w:spacing w:line="240" w:lineRule="auto"/>
              <w:ind w:left="175" w:hanging="175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Laboratorium: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 praktyczne;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analiza wyników,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</w:tc>
        <w:tc>
          <w:tcPr>
            <w:tcW w:w="326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laboratorium: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F4408A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</w:t>
            </w:r>
            <w:r w:rsidRPr="00452DF7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686" w:type="dxa"/>
            <w:vAlign w:val="center"/>
          </w:tcPr>
          <w:p w:rsidR="00314AC9" w:rsidRPr="00452DF7" w:rsidRDefault="00DE0FFF" w:rsidP="0079247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Charakterystyka odnawialnych źródeł energii (Słońce, woda, powietrze, grunt, biomasa).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Techniki i technologie konwersji energii ze źródeł odnawialnych do energii elektrycznej.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Techniki i technologie konwersji energii ze źródeł odnawialnych do energii termicznej.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Kogeneracja na odnawialnych źródłach energii.</w:t>
            </w:r>
          </w:p>
        </w:tc>
      </w:tr>
      <w:tr w:rsidR="0011520A" w:rsidRPr="00452DF7" w:rsidTr="0087210A">
        <w:tc>
          <w:tcPr>
            <w:tcW w:w="2302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Elektrownie i elektrociepłownie na odnawialnych źródłach energii</w:t>
            </w:r>
          </w:p>
        </w:tc>
        <w:tc>
          <w:tcPr>
            <w:tcW w:w="2342" w:type="dxa"/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K1E_W03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K1E_W06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K1E_W10</w:t>
            </w:r>
          </w:p>
          <w:p w:rsidR="00C23117" w:rsidRPr="00452DF7" w:rsidRDefault="00C23117" w:rsidP="00C2311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K1E_U02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K1E_U08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K1E_U09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K1E_U17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255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F4408A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F4408A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 Obserwacja i ocena postaw studenta.</w:t>
            </w:r>
          </w:p>
          <w:p w:rsidR="00762062" w:rsidRPr="00452DF7" w:rsidRDefault="00762062" w:rsidP="00762062">
            <w:pPr>
              <w:pStyle w:val="Tekstzpunktorami"/>
              <w:numPr>
                <w:ilvl w:val="0"/>
                <w:numId w:val="0"/>
              </w:numPr>
              <w:ind w:left="22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:rsidR="00314AC9" w:rsidRPr="00452DF7" w:rsidRDefault="00DE0FFF" w:rsidP="0079247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Szacowanie potencjału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energetycznego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odnawialnych źródeł energii.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Budowa i zasada działania elektrowni i elektrociepłowni zasilanych energią ze źródeł odnawialnych.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Zasady i procedury projektowania mikro i małych elektrowni i elektrociepłowni zasilanych energią ze źródeł odnawialnych. Dedykowane narzędzia informatyczne wspomagające prace projektowe.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Kosztorysowanie, analizy ekonomiczne i ekologiczne w procesie projektowania elektrowni i elektrociepłowni zasilanych energią ze źródeł odnawialnych.</w:t>
            </w:r>
          </w:p>
        </w:tc>
      </w:tr>
      <w:tr w:rsidR="0011520A" w:rsidRPr="00452DF7" w:rsidTr="00762062">
        <w:tc>
          <w:tcPr>
            <w:tcW w:w="2302" w:type="dxa"/>
            <w:tcBorders>
              <w:top w:val="nil"/>
              <w:bottom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Ciepłownie na odnawialnych źródłach energii</w:t>
            </w:r>
          </w:p>
        </w:tc>
        <w:tc>
          <w:tcPr>
            <w:tcW w:w="2342" w:type="dxa"/>
            <w:tcBorders>
              <w:top w:val="nil"/>
              <w:bottom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K1E_W03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K1E_W06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K1E_W10</w:t>
            </w:r>
          </w:p>
          <w:p w:rsidR="007A16D4" w:rsidRPr="00452DF7" w:rsidRDefault="007A16D4" w:rsidP="007A16D4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K1E_U02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K1E_U08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K1E_U09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K1E_U17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F4408A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F4408A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  <w:bottom w:val="single" w:sz="4" w:space="0" w:color="auto"/>
            </w:tcBorders>
            <w:vAlign w:val="center"/>
          </w:tcPr>
          <w:p w:rsidR="00314AC9" w:rsidRDefault="00DE0FFF" w:rsidP="0079247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Budowa i zasada działania kolektorów słonecznych i słonecznych pogrzewaczy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czynnika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roboczego. Wymiarowanie podgrzewaczy wody użytkowej z kolektorem słonecznym i instalacji wspomagających ogrzewanie budynków.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Pompy energii termicznej z funkcją ogrzewania. projektowania instalacji ogrzewania budynku z pompą energii termicznej.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Budowa i zasada działania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instalacji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umożliwiających wykorz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ystywanie energii geotermalnej </w:t>
            </w:r>
            <w:r w:rsidRPr="00452DF7">
              <w:rPr>
                <w:rFonts w:ascii="Arial" w:hAnsi="Arial" w:cs="Arial"/>
                <w:sz w:val="18"/>
                <w:szCs w:val="18"/>
              </w:rPr>
              <w:t>Wymiarowanie ciepłowni geotermalnych.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Budowa i zasada działania ciepłowni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i elektrociepłowni zasilanej biogazem lub biopaliwem rolniczym. Wymiarowanie elektrociepłowni zasilanych biogazem i biopaliwem rolniczym.</w:t>
            </w:r>
          </w:p>
          <w:p w:rsidR="00762062" w:rsidRPr="00452DF7" w:rsidRDefault="00762062" w:rsidP="0079247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520A" w:rsidRPr="00452DF7" w:rsidTr="00762062">
        <w:tc>
          <w:tcPr>
            <w:tcW w:w="2302" w:type="dxa"/>
            <w:tcBorders>
              <w:top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Energetyka </w:t>
            </w:r>
            <w:proofErr w:type="spellStart"/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prosumencka</w:t>
            </w:r>
            <w:proofErr w:type="spellEnd"/>
          </w:p>
        </w:tc>
        <w:tc>
          <w:tcPr>
            <w:tcW w:w="2342" w:type="dxa"/>
            <w:tcBorders>
              <w:top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K1E_W03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K1E_W06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K1E_W12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K1E_U08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K1E_U09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K1E_K02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konwersatoryjny.</w:t>
            </w:r>
          </w:p>
          <w:p w:rsidR="00314AC9" w:rsidRPr="00452DF7" w:rsidRDefault="00314AC9">
            <w:pPr>
              <w:tabs>
                <w:tab w:val="left" w:pos="175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tabs>
                <w:tab w:val="left" w:pos="175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314AC9">
            <w:pPr>
              <w:spacing w:line="240" w:lineRule="auto"/>
              <w:ind w:left="1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z wykładu: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pisemny;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Egzamin ustny;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CD7686" w:rsidRPr="00452DF7" w:rsidRDefault="00CD768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F4408A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F4408A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F4408A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314AC9" w:rsidRPr="00452DF7" w:rsidRDefault="00DE0FFF" w:rsidP="0079247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Uwarunkowania prawne,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techniczne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, ekonomiczne i społeczne energetyki </w:t>
            </w:r>
            <w:proofErr w:type="spellStart"/>
            <w:r w:rsidRPr="00452DF7">
              <w:rPr>
                <w:rFonts w:ascii="Arial" w:hAnsi="Arial" w:cs="Arial"/>
                <w:sz w:val="18"/>
                <w:szCs w:val="18"/>
              </w:rPr>
              <w:t>prosumenckiej</w:t>
            </w:r>
            <w:proofErr w:type="spellEnd"/>
            <w:r w:rsidRPr="00452DF7">
              <w:rPr>
                <w:rFonts w:ascii="Arial" w:hAnsi="Arial" w:cs="Arial"/>
                <w:sz w:val="18"/>
                <w:szCs w:val="18"/>
              </w:rPr>
              <w:t>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Współpraca mikro elektrowni na odnawialnych źródłach energii z systemem elektroenergetycznym kraju.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Systemy nadzoru eksploatacyjnego elektrowni </w:t>
            </w:r>
            <w:proofErr w:type="spellStart"/>
            <w:r w:rsidRPr="00452DF7">
              <w:rPr>
                <w:rFonts w:ascii="Arial" w:hAnsi="Arial" w:cs="Arial"/>
                <w:sz w:val="18"/>
                <w:szCs w:val="18"/>
              </w:rPr>
              <w:t>prosumenckich</w:t>
            </w:r>
            <w:proofErr w:type="spellEnd"/>
            <w:r w:rsidRPr="00452DF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Eksploatacja systemów energetycznych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K1E_W08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K1E_U14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K1E_U17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K1E_K03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K1E_K02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CD7686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CD7686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79247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Charakterystyka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eksploatacyjna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maszyn, urządzeń i instalacji energetycznych (opis w niezbędnym zakresie układów automatyki, sterowania, pomiarów, sygnalizacji i zabezpieczeń).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Procedury związane z uruchamianiem, obsługą i zatrzymywaniem urządzeń i instalacji energetycznych OŹE.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Postępowanie w stanach nietypowych i awaryjnych. Wymagania  związane z bezpieczeństwem i higieną pracy oraz przepisami przeciwpożarowymi.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Wymagania w zakresie konserwacji, napraw, remontów urządzeń energetycznych oraz terminy przeprowadzania przeglądów, prób i pomiarów.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Efektywność energetyczna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K1E_U02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K1E_K03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CD7686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CD7686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79247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Racjonalizacja użytkowania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energii</w:t>
            </w:r>
            <w:r w:rsidRPr="00452DF7">
              <w:rPr>
                <w:rFonts w:ascii="Arial" w:hAnsi="Arial" w:cs="Arial"/>
                <w:sz w:val="18"/>
                <w:szCs w:val="18"/>
              </w:rPr>
              <w:t>. Bilanse energetyczne.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Krajowy system energetyczny i jego podsystemy: paliw stałych, paliw ciekłych, gazo-energetyczny, elektroenergetyczny, ciepło-energetyczny.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Skojarzona gospodarka cieplno-elektryczna.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Akumulacja energii.  Zasady wykorzystania energii odpadowej.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Segmenty rynku energii: paliw, energii elektrycznej, ciepła.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Regulacje prawne w obrocie energią. Urząd Regulacji Energetyki.</w:t>
            </w:r>
          </w:p>
        </w:tc>
      </w:tr>
      <w:tr w:rsidR="0011520A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Zarządzanie energią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K1E_W11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K1E_U02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Wykład (wybrane z poniższych):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informacyjny (konwencjonalny);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problemowy;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konwersatoryjny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Projekt: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wykładu na ocenę: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pisemny;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ustny;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Test wiedzy (jeden z powyższych do wyboru);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ind w:left="211"/>
              <w:rPr>
                <w:rFonts w:ascii="Arial" w:hAnsi="Arial" w:cs="Arial"/>
                <w:sz w:val="18"/>
                <w:szCs w:val="18"/>
              </w:rPr>
            </w:pPr>
          </w:p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projektu: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CD7686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referatu,</w:t>
            </w:r>
          </w:p>
          <w:p w:rsidR="00314AC9" w:rsidRPr="00452DF7" w:rsidRDefault="00DE0FFF" w:rsidP="00CD7686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79247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Rynek energii. Uregulowania prawne w energetyce - URE, ARE.  Marketing w energetyce.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Funkcjonalność prostych i złożonych  struktur  procesów produkcyjnych.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Metody zarządzania energią.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Systemy informatyczne wspomagające  zarządzanie energią w zakładach produkcyjnych.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Efektywność energetyczna procesów produkcyjnych. Audyt energetyczny.</w:t>
            </w:r>
          </w:p>
        </w:tc>
      </w:tr>
      <w:tr w:rsidR="00314AC9" w:rsidRPr="00452DF7" w:rsidTr="0087210A">
        <w:tc>
          <w:tcPr>
            <w:tcW w:w="230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bCs/>
                <w:sz w:val="18"/>
                <w:szCs w:val="18"/>
              </w:rPr>
              <w:t>Seminarium dyplomowe</w:t>
            </w:r>
          </w:p>
        </w:tc>
        <w:tc>
          <w:tcPr>
            <w:tcW w:w="2342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K1E_W02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K1E_W12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K1E_U16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K1E_U17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K1E_U18</w:t>
            </w:r>
          </w:p>
          <w:p w:rsidR="00314AC9" w:rsidRPr="00452DF7" w:rsidRDefault="00DE0FF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Seminarium:</w:t>
            </w:r>
          </w:p>
          <w:p w:rsidR="00314AC9" w:rsidRPr="00452DF7" w:rsidRDefault="00DE0FFF" w:rsidP="00EA277B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problemowa;</w:t>
            </w:r>
          </w:p>
          <w:p w:rsidR="00314AC9" w:rsidRPr="00452DF7" w:rsidRDefault="00DE0FFF" w:rsidP="00EA277B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projektu;</w:t>
            </w:r>
          </w:p>
          <w:p w:rsidR="00314AC9" w:rsidRPr="00452DF7" w:rsidRDefault="00DE0FFF" w:rsidP="00EA277B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studia przypadków.</w:t>
            </w:r>
          </w:p>
          <w:p w:rsidR="00314AC9" w:rsidRPr="00452DF7" w:rsidRDefault="00DE0FFF" w:rsidP="00EA277B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tzw. burza mózgów;</w:t>
            </w:r>
          </w:p>
          <w:p w:rsidR="00314AC9" w:rsidRPr="00452DF7" w:rsidRDefault="00DE0FFF" w:rsidP="00EA277B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dyskusja.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 w:rsidR="00314AC9" w:rsidRPr="00452DF7" w:rsidRDefault="00DE0FFF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seminarium: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Przygotowanie:</w:t>
            </w:r>
          </w:p>
          <w:p w:rsidR="00314AC9" w:rsidRPr="00452DF7" w:rsidRDefault="00DE0FFF" w:rsidP="00CD7686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prezentacji,</w:t>
            </w:r>
          </w:p>
          <w:p w:rsidR="00314AC9" w:rsidRPr="00452DF7" w:rsidRDefault="00DE0FFF" w:rsidP="00CD7686">
            <w:pPr>
              <w:numPr>
                <w:ilvl w:val="1"/>
                <w:numId w:val="2"/>
              </w:numPr>
              <w:spacing w:line="240" w:lineRule="auto"/>
              <w:ind w:left="454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projektu;</w:t>
            </w:r>
          </w:p>
          <w:p w:rsidR="00314AC9" w:rsidRPr="00452DF7" w:rsidRDefault="00DE0FFF" w:rsidP="00CD7686">
            <w:pPr>
              <w:pStyle w:val="Tekstzpunktorami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  <w:p w:rsidR="00314AC9" w:rsidRPr="00452DF7" w:rsidRDefault="00314A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314AC9" w:rsidRPr="00452DF7" w:rsidRDefault="00DE0FFF" w:rsidP="0079247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 xml:space="preserve">Prezentowanie efektów wyszukiwania, gromadzenia i analizy wiedzy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źródłowej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związanej z tematem pracy dyplomowej.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Prezentowanie zadań i problemów związanych z tematem i zakresem pracy, a w szczególności z zaplanowanym do realizacji fragmentem pracy dyplomowej.</w:t>
            </w:r>
            <w:r w:rsidR="0079247C" w:rsidRPr="00452DF7">
              <w:rPr>
                <w:rFonts w:ascii="Arial" w:hAnsi="Arial" w:cs="Arial"/>
                <w:sz w:val="18"/>
                <w:szCs w:val="18"/>
                <w:lang w:eastAsia="ar-SA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Prezentacja narzędzi </w:t>
            </w:r>
            <w:r w:rsidRPr="00452DF7">
              <w:rPr>
                <w:rFonts w:ascii="Arial" w:eastAsia="Times New Roman" w:hAnsi="Arial" w:cs="Arial"/>
                <w:sz w:val="18"/>
                <w:szCs w:val="18"/>
              </w:rPr>
              <w:t>niezbędnych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 od rozwiązania zadań i problemów związanych z tematem i zakresem pracy dyplomowej.</w:t>
            </w:r>
          </w:p>
        </w:tc>
      </w:tr>
    </w:tbl>
    <w:p w:rsidR="0079247C" w:rsidRDefault="0079247C" w:rsidP="00D254B7">
      <w:pPr>
        <w:rPr>
          <w:rFonts w:ascii="Arial" w:hAnsi="Arial" w:cs="Arial"/>
          <w:b/>
          <w:sz w:val="18"/>
          <w:szCs w:val="18"/>
        </w:rPr>
      </w:pPr>
    </w:p>
    <w:p w:rsidR="00452DF7" w:rsidRDefault="00452DF7" w:rsidP="00D254B7">
      <w:pPr>
        <w:rPr>
          <w:rFonts w:ascii="Arial" w:hAnsi="Arial" w:cs="Arial"/>
          <w:b/>
          <w:sz w:val="18"/>
          <w:szCs w:val="18"/>
        </w:rPr>
      </w:pPr>
    </w:p>
    <w:p w:rsidR="00D254B7" w:rsidRPr="0087210A" w:rsidRDefault="00D254B7" w:rsidP="00D254B7">
      <w:pPr>
        <w:rPr>
          <w:rFonts w:ascii="Arial" w:hAnsi="Arial" w:cs="Arial"/>
        </w:rPr>
      </w:pPr>
      <w:r w:rsidRPr="0087210A">
        <w:rPr>
          <w:rFonts w:ascii="Arial" w:hAnsi="Arial" w:cs="Arial"/>
          <w:sz w:val="18"/>
          <w:szCs w:val="18"/>
        </w:rPr>
        <w:t>Praktyka zawodowa</w:t>
      </w:r>
      <w:r w:rsidRPr="0087210A">
        <w:rPr>
          <w:rFonts w:ascii="Arial" w:hAnsi="Arial" w:cs="Arial"/>
        </w:rPr>
        <w:t>:</w:t>
      </w:r>
    </w:p>
    <w:tbl>
      <w:tblPr>
        <w:tblStyle w:val="Tabela-Siatka"/>
        <w:tblpPr w:leftFromText="141" w:rightFromText="141" w:vertAnchor="text" w:tblpY="1"/>
        <w:tblOverlap w:val="never"/>
        <w:tblW w:w="14141" w:type="dxa"/>
        <w:tblLook w:val="04A0" w:firstRow="1" w:lastRow="0" w:firstColumn="1" w:lastColumn="0" w:noHBand="0" w:noVBand="1"/>
      </w:tblPr>
      <w:tblGrid>
        <w:gridCol w:w="2342"/>
        <w:gridCol w:w="2302"/>
        <w:gridCol w:w="2424"/>
        <w:gridCol w:w="2507"/>
        <w:gridCol w:w="4566"/>
      </w:tblGrid>
      <w:tr w:rsidR="0011520A" w:rsidRPr="00452DF7" w:rsidTr="0087210A">
        <w:tc>
          <w:tcPr>
            <w:tcW w:w="2342" w:type="dxa"/>
            <w:vAlign w:val="center"/>
          </w:tcPr>
          <w:p w:rsidR="00D254B7" w:rsidRPr="00452DF7" w:rsidRDefault="00D254B7" w:rsidP="00361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Nazwa zajęć/ grupy zajęć</w:t>
            </w:r>
          </w:p>
        </w:tc>
        <w:tc>
          <w:tcPr>
            <w:tcW w:w="2302" w:type="dxa"/>
            <w:vAlign w:val="center"/>
          </w:tcPr>
          <w:p w:rsidR="00D254B7" w:rsidRPr="00452DF7" w:rsidRDefault="00D254B7" w:rsidP="00361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2424" w:type="dxa"/>
            <w:vAlign w:val="center"/>
          </w:tcPr>
          <w:p w:rsidR="00D254B7" w:rsidRPr="00452DF7" w:rsidRDefault="00D254B7" w:rsidP="00361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2507" w:type="dxa"/>
            <w:vAlign w:val="center"/>
          </w:tcPr>
          <w:p w:rsidR="00D254B7" w:rsidRPr="00452DF7" w:rsidRDefault="00D254B7" w:rsidP="0079247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 xml:space="preserve">Sposoby weryfikacji i </w:t>
            </w:r>
            <w:r w:rsidR="0079247C" w:rsidRPr="00452DF7">
              <w:rPr>
                <w:rFonts w:ascii="Arial" w:hAnsi="Arial" w:cs="Arial"/>
                <w:b/>
                <w:sz w:val="18"/>
                <w:szCs w:val="18"/>
              </w:rPr>
              <w:t>oce</w:t>
            </w:r>
            <w:r w:rsidRPr="00452DF7">
              <w:rPr>
                <w:rFonts w:ascii="Arial" w:hAnsi="Arial" w:cs="Arial"/>
                <w:b/>
                <w:sz w:val="18"/>
                <w:szCs w:val="18"/>
              </w:rPr>
              <w:t>niania efektów uczenia się</w:t>
            </w:r>
          </w:p>
        </w:tc>
        <w:tc>
          <w:tcPr>
            <w:tcW w:w="4566" w:type="dxa"/>
            <w:vAlign w:val="center"/>
          </w:tcPr>
          <w:p w:rsidR="00D254B7" w:rsidRPr="00452DF7" w:rsidRDefault="00D254B7" w:rsidP="00361A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11520A" w:rsidRPr="00452DF7" w:rsidTr="0087210A">
        <w:tc>
          <w:tcPr>
            <w:tcW w:w="2342" w:type="dxa"/>
            <w:vAlign w:val="center"/>
          </w:tcPr>
          <w:p w:rsidR="00D254B7" w:rsidRPr="00452DF7" w:rsidRDefault="00D254B7" w:rsidP="002C1DE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Wprowadzenie do praktyki zawodowej</w:t>
            </w:r>
          </w:p>
        </w:tc>
        <w:tc>
          <w:tcPr>
            <w:tcW w:w="2302" w:type="dxa"/>
          </w:tcPr>
          <w:p w:rsidR="00D254B7" w:rsidRPr="00452DF7" w:rsidRDefault="00D254B7" w:rsidP="00EA27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K1E_W01</w:t>
            </w:r>
          </w:p>
          <w:p w:rsidR="00D254B7" w:rsidRPr="00452DF7" w:rsidRDefault="00D254B7" w:rsidP="00EA27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K1E_W02</w:t>
            </w:r>
          </w:p>
          <w:p w:rsidR="00D254B7" w:rsidRPr="00452DF7" w:rsidRDefault="00D254B7" w:rsidP="00EA27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K1E_U02</w:t>
            </w:r>
          </w:p>
          <w:p w:rsidR="00D254B7" w:rsidRPr="00452DF7" w:rsidRDefault="00D254B7" w:rsidP="00EA27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K1E_U03</w:t>
            </w:r>
          </w:p>
          <w:p w:rsidR="00D254B7" w:rsidRPr="00452DF7" w:rsidRDefault="00D254B7" w:rsidP="00EA27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K1E_U14</w:t>
            </w:r>
          </w:p>
        </w:tc>
        <w:tc>
          <w:tcPr>
            <w:tcW w:w="2424" w:type="dxa"/>
            <w:vAlign w:val="center"/>
          </w:tcPr>
          <w:p w:rsidR="00D254B7" w:rsidRPr="00452DF7" w:rsidRDefault="000E3F29" w:rsidP="00EA277B">
            <w:pPr>
              <w:pStyle w:val="Standard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Ćwiczenia</w:t>
            </w:r>
            <w:r w:rsidR="00D254B7" w:rsidRPr="00452DF7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EA277B" w:rsidRPr="00452DF7" w:rsidRDefault="004B2CC3" w:rsidP="00EA277B">
            <w:pPr>
              <w:pStyle w:val="Standard"/>
              <w:numPr>
                <w:ilvl w:val="0"/>
                <w:numId w:val="15"/>
              </w:numPr>
              <w:spacing w:after="0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</w:t>
            </w:r>
            <w:r w:rsidR="00D254B7" w:rsidRPr="00452DF7">
              <w:rPr>
                <w:rFonts w:ascii="Arial" w:hAnsi="Arial" w:cs="Arial"/>
                <w:sz w:val="18"/>
                <w:szCs w:val="18"/>
              </w:rPr>
              <w:t>etod</w:t>
            </w:r>
            <w:r w:rsidR="00EA277B" w:rsidRPr="00452DF7">
              <w:rPr>
                <w:rFonts w:ascii="Arial" w:hAnsi="Arial" w:cs="Arial"/>
                <w:sz w:val="18"/>
                <w:szCs w:val="18"/>
              </w:rPr>
              <w:t>a</w:t>
            </w:r>
            <w:r w:rsidR="00D254B7" w:rsidRPr="00452DF7">
              <w:rPr>
                <w:rFonts w:ascii="Arial" w:hAnsi="Arial" w:cs="Arial"/>
                <w:sz w:val="18"/>
                <w:szCs w:val="18"/>
              </w:rPr>
              <w:t xml:space="preserve"> problemowa,</w:t>
            </w:r>
          </w:p>
          <w:p w:rsidR="004B2CC3" w:rsidRPr="00452DF7" w:rsidRDefault="004B2CC3" w:rsidP="00EA277B">
            <w:pPr>
              <w:pStyle w:val="Standard"/>
              <w:numPr>
                <w:ilvl w:val="0"/>
                <w:numId w:val="15"/>
              </w:numPr>
              <w:spacing w:after="0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</w:t>
            </w:r>
            <w:r w:rsidR="00EA277B" w:rsidRPr="00452DF7">
              <w:rPr>
                <w:rFonts w:ascii="Arial" w:hAnsi="Arial" w:cs="Arial"/>
                <w:sz w:val="18"/>
                <w:szCs w:val="18"/>
              </w:rPr>
              <w:t xml:space="preserve">etoda </w:t>
            </w:r>
            <w:r w:rsidR="00D254B7" w:rsidRPr="00452DF7">
              <w:rPr>
                <w:rFonts w:ascii="Arial" w:hAnsi="Arial" w:cs="Arial"/>
                <w:sz w:val="18"/>
                <w:szCs w:val="18"/>
              </w:rPr>
              <w:t>ćwiczeniowa,</w:t>
            </w:r>
          </w:p>
          <w:p w:rsidR="00D254B7" w:rsidRPr="00452DF7" w:rsidRDefault="00D254B7" w:rsidP="00EA277B">
            <w:pPr>
              <w:pStyle w:val="Standard"/>
              <w:numPr>
                <w:ilvl w:val="0"/>
                <w:numId w:val="15"/>
              </w:numPr>
              <w:spacing w:after="0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metoda projektu.</w:t>
            </w:r>
          </w:p>
        </w:tc>
        <w:tc>
          <w:tcPr>
            <w:tcW w:w="2507" w:type="dxa"/>
            <w:vAlign w:val="center"/>
          </w:tcPr>
          <w:p w:rsidR="004B2CC3" w:rsidRPr="00452DF7" w:rsidRDefault="004B2CC3" w:rsidP="002C1DE5">
            <w:pPr>
              <w:pStyle w:val="Standard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</w:t>
            </w:r>
            <w:r w:rsidR="002868D4" w:rsidRPr="00452DF7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D254B7" w:rsidRPr="00452DF7" w:rsidRDefault="00D254B7" w:rsidP="004B2CC3">
            <w:pPr>
              <w:pStyle w:val="Standard"/>
              <w:numPr>
                <w:ilvl w:val="0"/>
                <w:numId w:val="16"/>
              </w:numPr>
              <w:spacing w:after="0"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</w:t>
            </w:r>
            <w:r w:rsidR="004B2CC3" w:rsidRPr="00452DF7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D254B7" w:rsidRPr="00452DF7" w:rsidRDefault="004B2CC3" w:rsidP="004B2CC3">
            <w:pPr>
              <w:pStyle w:val="Standard"/>
              <w:numPr>
                <w:ilvl w:val="0"/>
                <w:numId w:val="16"/>
              </w:numPr>
              <w:spacing w:after="0" w:line="240" w:lineRule="auto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</w:t>
            </w:r>
            <w:r w:rsidR="00D254B7" w:rsidRPr="00452DF7">
              <w:rPr>
                <w:rFonts w:ascii="Arial" w:hAnsi="Arial" w:cs="Arial"/>
                <w:sz w:val="18"/>
                <w:szCs w:val="18"/>
              </w:rPr>
              <w:t>bserwacja i ocena postaw student</w:t>
            </w:r>
            <w:r w:rsidRPr="00452DF7">
              <w:rPr>
                <w:rFonts w:ascii="Arial" w:hAnsi="Arial" w:cs="Arial"/>
                <w:sz w:val="18"/>
                <w:szCs w:val="18"/>
              </w:rPr>
              <w:t>a.</w:t>
            </w:r>
          </w:p>
        </w:tc>
        <w:tc>
          <w:tcPr>
            <w:tcW w:w="4566" w:type="dxa"/>
            <w:vAlign w:val="center"/>
          </w:tcPr>
          <w:p w:rsidR="00D254B7" w:rsidRPr="00452DF7" w:rsidRDefault="00D254B7" w:rsidP="0079247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Cele i organizacja praktyk.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Zadania projektowe </w:t>
            </w:r>
            <w:r w:rsidRPr="00452DF7">
              <w:rPr>
                <w:rFonts w:ascii="Arial" w:hAnsi="Arial" w:cs="Arial"/>
                <w:sz w:val="18"/>
                <w:szCs w:val="18"/>
              </w:rPr>
              <w:t>stanowiące wprowadzenie do praktyk</w:t>
            </w:r>
            <w:r w:rsidR="004B2CC3" w:rsidRPr="00452DF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11520A" w:rsidRPr="00452DF7" w:rsidTr="0087210A">
        <w:tc>
          <w:tcPr>
            <w:tcW w:w="2342" w:type="dxa"/>
            <w:vAlign w:val="center"/>
          </w:tcPr>
          <w:p w:rsidR="00D254B7" w:rsidRPr="00452DF7" w:rsidRDefault="00D254B7" w:rsidP="002C1DE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52DF7">
              <w:rPr>
                <w:rFonts w:ascii="Arial" w:hAnsi="Arial" w:cs="Arial"/>
                <w:b/>
                <w:sz w:val="18"/>
                <w:szCs w:val="18"/>
              </w:rPr>
              <w:t>Praktyka zawodowa</w:t>
            </w:r>
          </w:p>
        </w:tc>
        <w:tc>
          <w:tcPr>
            <w:tcW w:w="2302" w:type="dxa"/>
            <w:vAlign w:val="center"/>
          </w:tcPr>
          <w:p w:rsidR="00D254B7" w:rsidRPr="00452DF7" w:rsidRDefault="00D254B7" w:rsidP="00EA27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K1E_W01</w:t>
            </w:r>
          </w:p>
          <w:p w:rsidR="00D254B7" w:rsidRPr="00452DF7" w:rsidRDefault="00D254B7" w:rsidP="00EA27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K1E_W02</w:t>
            </w:r>
          </w:p>
          <w:p w:rsidR="00D254B7" w:rsidRPr="00452DF7" w:rsidRDefault="00D254B7" w:rsidP="00EA27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K1E_W06</w:t>
            </w:r>
          </w:p>
          <w:p w:rsidR="00D254B7" w:rsidRPr="00452DF7" w:rsidRDefault="00D254B7" w:rsidP="00EA27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K1E_W11</w:t>
            </w:r>
          </w:p>
          <w:p w:rsidR="00D254B7" w:rsidRPr="00452DF7" w:rsidRDefault="00D254B7" w:rsidP="00EA27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K1E_U01</w:t>
            </w:r>
          </w:p>
          <w:p w:rsidR="00D254B7" w:rsidRPr="00452DF7" w:rsidRDefault="00D254B7" w:rsidP="00EA27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K1E_U02</w:t>
            </w:r>
          </w:p>
          <w:p w:rsidR="00D254B7" w:rsidRPr="00452DF7" w:rsidRDefault="00D254B7" w:rsidP="00EA27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K1E_U03</w:t>
            </w:r>
          </w:p>
          <w:p w:rsidR="00D254B7" w:rsidRPr="00452DF7" w:rsidRDefault="00D254B7" w:rsidP="00EA27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K1E_U04</w:t>
            </w:r>
          </w:p>
          <w:p w:rsidR="00D254B7" w:rsidRPr="00452DF7" w:rsidRDefault="00D254B7" w:rsidP="00EA27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K1E_U08</w:t>
            </w:r>
          </w:p>
          <w:p w:rsidR="00D254B7" w:rsidRPr="00452DF7" w:rsidRDefault="00D254B7" w:rsidP="00EA27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K1E_U10</w:t>
            </w:r>
          </w:p>
          <w:p w:rsidR="00D254B7" w:rsidRPr="00452DF7" w:rsidRDefault="00D254B7" w:rsidP="00EA27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K1E_U14</w:t>
            </w:r>
          </w:p>
          <w:p w:rsidR="00D254B7" w:rsidRPr="00452DF7" w:rsidRDefault="00D254B7" w:rsidP="00EA27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K1E_U17</w:t>
            </w:r>
          </w:p>
          <w:p w:rsidR="00D254B7" w:rsidRPr="00452DF7" w:rsidRDefault="00D254B7" w:rsidP="00EA27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K1E_K01</w:t>
            </w:r>
          </w:p>
          <w:p w:rsidR="00D254B7" w:rsidRPr="00452DF7" w:rsidRDefault="00D254B7" w:rsidP="00EA27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K1E_K02</w:t>
            </w:r>
          </w:p>
          <w:p w:rsidR="00D254B7" w:rsidRPr="00452DF7" w:rsidRDefault="00D254B7" w:rsidP="00EA27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K1E_K03</w:t>
            </w:r>
          </w:p>
          <w:p w:rsidR="00D254B7" w:rsidRPr="00452DF7" w:rsidRDefault="00D254B7" w:rsidP="00EA27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K1E_K04</w:t>
            </w:r>
          </w:p>
        </w:tc>
        <w:tc>
          <w:tcPr>
            <w:tcW w:w="2424" w:type="dxa"/>
            <w:vAlign w:val="center"/>
          </w:tcPr>
          <w:p w:rsidR="00D254B7" w:rsidRPr="00452DF7" w:rsidRDefault="00D254B7" w:rsidP="002C1DE5">
            <w:pPr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507" w:type="dxa"/>
            <w:vAlign w:val="center"/>
          </w:tcPr>
          <w:p w:rsidR="002868D4" w:rsidRPr="00452DF7" w:rsidRDefault="002868D4" w:rsidP="002C1DE5">
            <w:pPr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Zaliczenie:</w:t>
            </w:r>
          </w:p>
          <w:p w:rsidR="00D254B7" w:rsidRPr="00452DF7" w:rsidRDefault="00D254B7" w:rsidP="002868D4">
            <w:pPr>
              <w:pStyle w:val="Akapitzlist"/>
              <w:numPr>
                <w:ilvl w:val="0"/>
                <w:numId w:val="17"/>
              </w:numPr>
              <w:spacing w:line="240" w:lineRule="auto"/>
              <w:ind w:left="227" w:hanging="22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Zaliczenie na ocenę dokumentów z praktyki przez  zakładowego              i uczelnianego opiekuna praktyk</w:t>
            </w:r>
            <w:r w:rsidR="002868D4" w:rsidRPr="00452DF7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2868D4" w:rsidRPr="00452DF7" w:rsidRDefault="002868D4" w:rsidP="002868D4">
            <w:pPr>
              <w:pStyle w:val="Akapitzlist"/>
              <w:numPr>
                <w:ilvl w:val="0"/>
                <w:numId w:val="17"/>
              </w:numPr>
              <w:spacing w:line="240" w:lineRule="auto"/>
              <w:ind w:left="227" w:hanging="22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Obserwacja i ocena postaw studenta.</w:t>
            </w:r>
          </w:p>
        </w:tc>
        <w:tc>
          <w:tcPr>
            <w:tcW w:w="4566" w:type="dxa"/>
            <w:vAlign w:val="center"/>
          </w:tcPr>
          <w:p w:rsidR="00D254B7" w:rsidRPr="00452DF7" w:rsidRDefault="00D254B7" w:rsidP="0079247C">
            <w:pPr>
              <w:spacing w:line="240" w:lineRule="auto"/>
              <w:ind w:left="64" w:hanging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Poznanie struktury organizacyjnej przedsiębiorstwa</w:t>
            </w:r>
            <w:r w:rsidR="00361A4D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i organizacji pracy w miejscu odbywania praktyki zawodowej.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Poznanie zasad i wymagań związanych z bezpieczeństwem pracy i bezpieczeństwem technicznym związanym z eksploatacją, zainstalowanych w przedsiębiorstwie, maszyn</w:t>
            </w:r>
            <w:r w:rsidR="003F65F3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i urządzeń energetycznych.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Poznanie budowy, zasad działania i eksploatacji oraz funkcji i charakterystyk technicznych wskazanych mas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zyn lub urządzeń energetycznych. </w:t>
            </w:r>
            <w:r w:rsidRPr="00452DF7">
              <w:rPr>
                <w:rFonts w:ascii="Arial" w:hAnsi="Arial" w:cs="Arial"/>
                <w:sz w:val="18"/>
                <w:szCs w:val="18"/>
              </w:rPr>
              <w:t>Poznanie infrastruktury technicznej związanej</w:t>
            </w:r>
            <w:r w:rsidR="00361A4D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z wskazanymi maszynami lub urządzeniami  energetycznymi.</w:t>
            </w:r>
            <w:r w:rsidR="0079247C" w:rsidRPr="00452D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2DF7">
              <w:rPr>
                <w:rFonts w:ascii="Arial" w:hAnsi="Arial" w:cs="Arial"/>
                <w:sz w:val="18"/>
                <w:szCs w:val="18"/>
              </w:rPr>
              <w:t>Opanowanie umiejętności posługiwania się prostymi narzędziami wykorzystywanymi przy naprawach, montażach i remontach.</w:t>
            </w:r>
          </w:p>
        </w:tc>
      </w:tr>
    </w:tbl>
    <w:p w:rsidR="00D254B7" w:rsidRPr="0011520A" w:rsidRDefault="00D254B7">
      <w:pPr>
        <w:rPr>
          <w:rFonts w:ascii="Arial" w:hAnsi="Arial" w:cs="Arial"/>
          <w:sz w:val="18"/>
          <w:szCs w:val="18"/>
        </w:rPr>
      </w:pPr>
    </w:p>
    <w:p w:rsidR="00314AC9" w:rsidRPr="0011520A" w:rsidRDefault="00314AC9">
      <w:pPr>
        <w:rPr>
          <w:rFonts w:ascii="Arial" w:hAnsi="Arial" w:cs="Arial"/>
          <w:sz w:val="18"/>
          <w:szCs w:val="18"/>
        </w:rPr>
      </w:pPr>
    </w:p>
    <w:p w:rsidR="00314AC9" w:rsidRPr="0087210A" w:rsidRDefault="00DE0FFF">
      <w:pPr>
        <w:rPr>
          <w:rFonts w:ascii="Arial" w:hAnsi="Arial" w:cs="Arial"/>
          <w:sz w:val="18"/>
          <w:szCs w:val="18"/>
        </w:rPr>
      </w:pPr>
      <w:r w:rsidRPr="0087210A">
        <w:rPr>
          <w:rFonts w:ascii="Arial" w:hAnsi="Arial" w:cs="Arial"/>
          <w:sz w:val="18"/>
          <w:szCs w:val="18"/>
        </w:rPr>
        <w:t>Praktyki zawodowe – wymiar, forma i zasady realizacji:</w:t>
      </w:r>
    </w:p>
    <w:tbl>
      <w:tblPr>
        <w:tblStyle w:val="Tabela-Siatka"/>
        <w:tblW w:w="14144" w:type="dxa"/>
        <w:tblLayout w:type="fixed"/>
        <w:tblLook w:val="04A0" w:firstRow="1" w:lastRow="0" w:firstColumn="1" w:lastColumn="0" w:noHBand="0" w:noVBand="1"/>
      </w:tblPr>
      <w:tblGrid>
        <w:gridCol w:w="3227"/>
        <w:gridCol w:w="10917"/>
      </w:tblGrid>
      <w:tr w:rsidR="0011520A" w:rsidRPr="00452DF7" w:rsidTr="00CD7686">
        <w:trPr>
          <w:trHeight w:val="340"/>
        </w:trPr>
        <w:tc>
          <w:tcPr>
            <w:tcW w:w="3227" w:type="dxa"/>
            <w:vAlign w:val="center"/>
          </w:tcPr>
          <w:p w:rsidR="00314AC9" w:rsidRPr="0087210A" w:rsidRDefault="00DE0FFF" w:rsidP="0087210A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7210A">
              <w:rPr>
                <w:rFonts w:ascii="Arial" w:hAnsi="Arial" w:cs="Arial"/>
                <w:sz w:val="18"/>
                <w:szCs w:val="18"/>
              </w:rPr>
              <w:t>Wymiar praktyk:</w:t>
            </w:r>
          </w:p>
        </w:tc>
        <w:tc>
          <w:tcPr>
            <w:tcW w:w="10916" w:type="dxa"/>
            <w:vAlign w:val="center"/>
          </w:tcPr>
          <w:p w:rsidR="00314AC9" w:rsidRPr="00452DF7" w:rsidRDefault="00DE0FFF" w:rsidP="00CD768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720 godzin</w:t>
            </w:r>
          </w:p>
        </w:tc>
      </w:tr>
      <w:tr w:rsidR="0011520A" w:rsidRPr="00452DF7" w:rsidTr="00CD7686">
        <w:trPr>
          <w:trHeight w:val="340"/>
        </w:trPr>
        <w:tc>
          <w:tcPr>
            <w:tcW w:w="3227" w:type="dxa"/>
            <w:vAlign w:val="center"/>
          </w:tcPr>
          <w:p w:rsidR="00314AC9" w:rsidRPr="0087210A" w:rsidRDefault="00DE0FFF" w:rsidP="0087210A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7210A">
              <w:rPr>
                <w:rFonts w:ascii="Arial" w:hAnsi="Arial" w:cs="Arial"/>
                <w:sz w:val="18"/>
                <w:szCs w:val="18"/>
              </w:rPr>
              <w:t>Forma odbywania praktyk:</w:t>
            </w:r>
          </w:p>
        </w:tc>
        <w:tc>
          <w:tcPr>
            <w:tcW w:w="10916" w:type="dxa"/>
            <w:vAlign w:val="center"/>
          </w:tcPr>
          <w:p w:rsidR="00314AC9" w:rsidRPr="00452DF7" w:rsidRDefault="00DE0FFF" w:rsidP="00CD768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Praktyczne wykonywanie czynności zleconych przez opiekuna zakładowego. Forma indywidualna, grupowa, zespołowa.</w:t>
            </w:r>
          </w:p>
        </w:tc>
      </w:tr>
      <w:tr w:rsidR="00314AC9" w:rsidRPr="00452DF7" w:rsidTr="00CD7686">
        <w:trPr>
          <w:trHeight w:val="340"/>
        </w:trPr>
        <w:tc>
          <w:tcPr>
            <w:tcW w:w="3227" w:type="dxa"/>
            <w:vAlign w:val="center"/>
          </w:tcPr>
          <w:p w:rsidR="00314AC9" w:rsidRPr="0087210A" w:rsidRDefault="00DE0FFF" w:rsidP="0087210A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7210A">
              <w:rPr>
                <w:rFonts w:ascii="Arial" w:hAnsi="Arial" w:cs="Arial"/>
                <w:sz w:val="18"/>
                <w:szCs w:val="18"/>
              </w:rPr>
              <w:t>Zasady realizacji praktyk:</w:t>
            </w:r>
          </w:p>
        </w:tc>
        <w:tc>
          <w:tcPr>
            <w:tcW w:w="10916" w:type="dxa"/>
            <w:vAlign w:val="center"/>
          </w:tcPr>
          <w:p w:rsidR="00314AC9" w:rsidRPr="00452DF7" w:rsidRDefault="00DE0FFF" w:rsidP="009A6CEB">
            <w:pPr>
              <w:tabs>
                <w:tab w:val="left" w:pos="284"/>
              </w:tabs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Przebieg praktyki jest odnotowany w karcie przebiegu praktyk. Przed rozpoczęciem praktyki student powinien zgłosić się do dyrekcji zakładu w celu ustalenia zasad i przebiegu praktyki. Praktykę student odbywa pod opieką wyznaczonego pracownika. Nie</w:t>
            </w:r>
            <w:r w:rsidR="009A6CEB" w:rsidRPr="00452DF7">
              <w:rPr>
                <w:rFonts w:ascii="Arial" w:hAnsi="Arial" w:cs="Arial"/>
                <w:sz w:val="18"/>
                <w:szCs w:val="18"/>
              </w:rPr>
              <w:t>-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obecności studenta na praktyce, spowodowane chorobą są usprawiedliwiane przez opiekuna praktyk na podstawie zwolnienia </w:t>
            </w:r>
            <w:proofErr w:type="spellStart"/>
            <w:r w:rsidRPr="00452DF7">
              <w:rPr>
                <w:rFonts w:ascii="Arial" w:hAnsi="Arial" w:cs="Arial"/>
                <w:sz w:val="18"/>
                <w:szCs w:val="18"/>
              </w:rPr>
              <w:t>lekar</w:t>
            </w:r>
            <w:r w:rsidR="009A6CEB" w:rsidRPr="00452DF7">
              <w:rPr>
                <w:rFonts w:ascii="Arial" w:hAnsi="Arial" w:cs="Arial"/>
                <w:sz w:val="18"/>
                <w:szCs w:val="18"/>
              </w:rPr>
              <w:t>-</w:t>
            </w:r>
            <w:r w:rsidRPr="00452DF7">
              <w:rPr>
                <w:rFonts w:ascii="Arial" w:hAnsi="Arial" w:cs="Arial"/>
                <w:sz w:val="18"/>
                <w:szCs w:val="18"/>
              </w:rPr>
              <w:t>skiego</w:t>
            </w:r>
            <w:proofErr w:type="spellEnd"/>
            <w:r w:rsidRPr="00452DF7">
              <w:rPr>
                <w:rFonts w:ascii="Arial" w:hAnsi="Arial" w:cs="Arial"/>
                <w:sz w:val="18"/>
                <w:szCs w:val="18"/>
              </w:rPr>
              <w:t xml:space="preserve">. O zaistniałej sytuacji musi zostać poinformowany także pracownik sekcji ds. praktyk zawodowych w </w:t>
            </w:r>
            <w:r w:rsidR="009A6CEB" w:rsidRPr="00452DF7">
              <w:rPr>
                <w:rFonts w:ascii="Arial" w:hAnsi="Arial" w:cs="Arial"/>
                <w:sz w:val="18"/>
                <w:szCs w:val="18"/>
              </w:rPr>
              <w:t xml:space="preserve">Collegium 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Witelona </w:t>
            </w:r>
            <w:r w:rsidR="009A6CEB" w:rsidRPr="00452DF7">
              <w:rPr>
                <w:rFonts w:ascii="Arial" w:hAnsi="Arial" w:cs="Arial"/>
                <w:sz w:val="18"/>
                <w:szCs w:val="18"/>
              </w:rPr>
              <w:t xml:space="preserve">Uczelnia Państwowa </w:t>
            </w:r>
            <w:r w:rsidRPr="00452DF7">
              <w:rPr>
                <w:rFonts w:ascii="Arial" w:hAnsi="Arial" w:cs="Arial"/>
                <w:sz w:val="18"/>
                <w:szCs w:val="18"/>
              </w:rPr>
              <w:t>w Legnicy, któremu student zobowiązany jest przedstawić zwolnienie lekarskie. Nieobecność studenta na praktyce wywołana chorobą nie może wpływać negatywnie na jakość odbywanych praktyk, tj. na poziom realizacji celów praktyk i efektów kształcenia. Wszystkie nieobecności muszą zostać odpracowane.</w:t>
            </w:r>
          </w:p>
          <w:p w:rsidR="00314AC9" w:rsidRPr="00452DF7" w:rsidRDefault="00DE0FFF" w:rsidP="009A6CEB">
            <w:pPr>
              <w:tabs>
                <w:tab w:val="left" w:pos="284"/>
              </w:tabs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Kryteria zaliczenia praktyk:</w:t>
            </w:r>
          </w:p>
          <w:p w:rsidR="00314AC9" w:rsidRPr="00452DF7" w:rsidRDefault="00DE0FFF" w:rsidP="009A6CEB">
            <w:pPr>
              <w:numPr>
                <w:ilvl w:val="0"/>
                <w:numId w:val="13"/>
              </w:numPr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  <w:u w:val="single"/>
              </w:rPr>
              <w:t>zakładowy opiekun praktyk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: obserwacja i ocena pracy studenta;  następnie zaliczenie na ocenę </w:t>
            </w:r>
            <w:r w:rsidRPr="00452DF7">
              <w:rPr>
                <w:rFonts w:ascii="Arial" w:hAnsi="Arial" w:cs="Arial"/>
                <w:i/>
                <w:sz w:val="18"/>
                <w:szCs w:val="18"/>
              </w:rPr>
              <w:t>Karty przebiegu praktyki</w:t>
            </w:r>
            <w:r w:rsidRPr="00452DF7">
              <w:rPr>
                <w:rFonts w:ascii="Arial" w:hAnsi="Arial" w:cs="Arial"/>
                <w:sz w:val="18"/>
                <w:szCs w:val="18"/>
              </w:rPr>
              <w:t>, która zawiera oceny poszczególnych efektów uczenia się;</w:t>
            </w:r>
          </w:p>
          <w:p w:rsidR="00314AC9" w:rsidRPr="00452DF7" w:rsidRDefault="00DE0FFF" w:rsidP="009A6CEB">
            <w:pPr>
              <w:numPr>
                <w:ilvl w:val="0"/>
                <w:numId w:val="13"/>
              </w:numPr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  <w:u w:val="single"/>
              </w:rPr>
              <w:t>opiekun praktyk w uczelni</w:t>
            </w:r>
            <w:r w:rsidRPr="00452DF7">
              <w:rPr>
                <w:rFonts w:ascii="Arial" w:hAnsi="Arial" w:cs="Arial"/>
                <w:sz w:val="18"/>
                <w:szCs w:val="18"/>
              </w:rPr>
              <w:t xml:space="preserve">: analiza zgodności celów praktyki, założonych efektów uczenia się i wykonywanych czynności, na podstawie złożonego przez studenta </w:t>
            </w:r>
            <w:r w:rsidRPr="00452DF7">
              <w:rPr>
                <w:rFonts w:ascii="Arial" w:hAnsi="Arial" w:cs="Arial"/>
                <w:i/>
                <w:sz w:val="18"/>
                <w:szCs w:val="18"/>
              </w:rPr>
              <w:t>dziennika praktyki zawodowej i karty przebiegu praktyki zawodowej</w:t>
            </w:r>
            <w:r w:rsidRPr="00452DF7">
              <w:rPr>
                <w:rFonts w:ascii="Arial" w:hAnsi="Arial" w:cs="Arial"/>
                <w:sz w:val="18"/>
                <w:szCs w:val="18"/>
              </w:rPr>
              <w:t>. Uzupełnienie powyższej analizy może uwzględniać rozmowę ze studentem, zakładowym opiekunem praktyk, wyniki przeprowadzonej wizytacji realizacji praktyk zawodowych i inne formy uznane za niezbędne przez opiekuna praktyki.</w:t>
            </w:r>
          </w:p>
          <w:p w:rsidR="00314AC9" w:rsidRPr="00452DF7" w:rsidRDefault="00DE0FFF" w:rsidP="009A6CEB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DF7">
              <w:rPr>
                <w:rFonts w:ascii="Arial" w:hAnsi="Arial" w:cs="Arial"/>
                <w:sz w:val="18"/>
                <w:szCs w:val="18"/>
              </w:rPr>
              <w:t>Opiekun praktyk przedstawia powyższe sposoby weryfikowania i oceniania studentom na spotkaniu informacyjnym.</w:t>
            </w:r>
          </w:p>
        </w:tc>
      </w:tr>
    </w:tbl>
    <w:p w:rsidR="00A62BBD" w:rsidRDefault="00A62BBD" w:rsidP="009A6CEB">
      <w:pPr>
        <w:jc w:val="both"/>
        <w:rPr>
          <w:rFonts w:ascii="Arial" w:hAnsi="Arial" w:cs="Arial"/>
          <w:sz w:val="18"/>
          <w:szCs w:val="18"/>
        </w:rPr>
      </w:pPr>
    </w:p>
    <w:p w:rsidR="00A62BBD" w:rsidRDefault="00A62BBD" w:rsidP="009A6CEB">
      <w:pPr>
        <w:jc w:val="both"/>
        <w:rPr>
          <w:rFonts w:ascii="Arial" w:hAnsi="Arial" w:cs="Arial"/>
          <w:sz w:val="18"/>
          <w:szCs w:val="18"/>
        </w:rPr>
        <w:sectPr w:rsidR="00A62BBD" w:rsidSect="00A62BBD">
          <w:pgSz w:w="16838" w:h="11906" w:orient="landscape" w:code="9"/>
          <w:pgMar w:top="1418" w:right="1418" w:bottom="1418" w:left="1418" w:header="0" w:footer="0" w:gutter="0"/>
          <w:cols w:space="708"/>
          <w:formProt w:val="0"/>
          <w:docGrid w:linePitch="360" w:charSpace="8192"/>
        </w:sectPr>
      </w:pPr>
    </w:p>
    <w:p w:rsidR="00A62BBD" w:rsidRPr="000855DF" w:rsidRDefault="00A62BBD" w:rsidP="00A62BBD">
      <w:pPr>
        <w:jc w:val="center"/>
      </w:pPr>
      <w:r w:rsidRPr="000855DF">
        <w:rPr>
          <w:rFonts w:ascii="Arial" w:hAnsi="Arial" w:cs="Arial"/>
          <w:b/>
        </w:rPr>
        <w:t>WARUNKI REALIZACJI PROGRAMU STUDIÓW</w:t>
      </w:r>
    </w:p>
    <w:p w:rsidR="00A62BBD" w:rsidRDefault="00A62BBD" w:rsidP="00A62BBD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943"/>
        <w:gridCol w:w="5387"/>
      </w:tblGrid>
      <w:tr w:rsidR="00A62BBD" w:rsidTr="00005918">
        <w:trPr>
          <w:trHeight w:val="454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Energetyka</w:t>
            </w:r>
          </w:p>
        </w:tc>
      </w:tr>
      <w:tr w:rsidR="00A62BBD" w:rsidTr="00005918">
        <w:trPr>
          <w:trHeight w:val="454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Studia pierwszego stopnia</w:t>
            </w:r>
          </w:p>
        </w:tc>
      </w:tr>
      <w:tr w:rsidR="00A62BBD" w:rsidTr="00005918">
        <w:trPr>
          <w:trHeight w:val="454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Praktyczny</w:t>
            </w:r>
          </w:p>
        </w:tc>
      </w:tr>
    </w:tbl>
    <w:p w:rsidR="00A62BBD" w:rsidRDefault="00A62BBD" w:rsidP="00A62BBD">
      <w:pPr>
        <w:rPr>
          <w:rFonts w:ascii="Arial" w:hAnsi="Arial" w:cs="Arial"/>
          <w:b/>
          <w:sz w:val="18"/>
          <w:szCs w:val="18"/>
        </w:rPr>
      </w:pPr>
    </w:p>
    <w:p w:rsidR="00A62BBD" w:rsidRDefault="00A62BBD" w:rsidP="00A62BBD">
      <w:pPr>
        <w:rPr>
          <w:rFonts w:ascii="Arial" w:hAnsi="Arial" w:cs="Arial"/>
          <w:b/>
          <w:sz w:val="18"/>
          <w:szCs w:val="18"/>
        </w:rPr>
      </w:pPr>
    </w:p>
    <w:p w:rsidR="009A15D2" w:rsidRDefault="009A15D2" w:rsidP="00A62BBD">
      <w:pPr>
        <w:rPr>
          <w:rFonts w:ascii="Arial" w:hAnsi="Arial" w:cs="Arial"/>
          <w:b/>
          <w:sz w:val="18"/>
          <w:szCs w:val="18"/>
        </w:rPr>
      </w:pPr>
    </w:p>
    <w:p w:rsidR="00A62BBD" w:rsidRDefault="00A62BBD" w:rsidP="00A62BBD">
      <w:r>
        <w:rPr>
          <w:rFonts w:ascii="Arial" w:hAnsi="Arial" w:cs="Arial"/>
          <w:b/>
          <w:sz w:val="18"/>
          <w:szCs w:val="18"/>
        </w:rPr>
        <w:t>Wskaźniki dotyczące programu studiów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1"/>
        <w:gridCol w:w="2277"/>
      </w:tblGrid>
      <w:tr w:rsidR="00A62BBD" w:rsidRPr="005D5871" w:rsidTr="00005918">
        <w:trPr>
          <w:trHeight w:val="397"/>
        </w:trPr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Liczba punktów ECTS/ Liczba godzin</w:t>
            </w:r>
          </w:p>
        </w:tc>
      </w:tr>
      <w:tr w:rsidR="00A62BBD" w:rsidRPr="005D5871" w:rsidTr="00005918">
        <w:trPr>
          <w:trHeight w:val="397"/>
        </w:trPr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Liczba semestrów i punktów ECTS konieczna do ukończenia studiów na ocenianym kierunku na danym poziomie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7/ 210</w:t>
            </w:r>
          </w:p>
        </w:tc>
      </w:tr>
      <w:tr w:rsidR="00A62BBD" w:rsidRPr="005D5871" w:rsidTr="00005918">
        <w:trPr>
          <w:trHeight w:val="397"/>
        </w:trPr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Łączna liczba godzin zajęć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s. stacjonarne: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2295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s. niestacjonarne: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1308</w:t>
            </w:r>
          </w:p>
        </w:tc>
      </w:tr>
      <w:tr w:rsidR="00A62BBD" w:rsidRPr="005D5871" w:rsidTr="00005918">
        <w:trPr>
          <w:trHeight w:val="397"/>
        </w:trPr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Łączna liczba punktów ECTS, jaką student musi uzyskać w ramach zajęć prowadzonych z bezpośrednim udziałem nauczycieli akademickich lub innych osób prowadzących zajęcia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</w:tr>
      <w:tr w:rsidR="00A62BBD" w:rsidRPr="005D5871" w:rsidTr="00005918">
        <w:trPr>
          <w:trHeight w:val="397"/>
        </w:trPr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Łączna liczba punktów ECTS przyporządkowana zajęciom kształtującym umiejętności praktyczne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</w:tr>
      <w:tr w:rsidR="00A62BBD" w:rsidRPr="005D5871" w:rsidTr="00005918">
        <w:trPr>
          <w:trHeight w:val="397"/>
        </w:trPr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Łączna liczba punktów ECTS, jaką student musi uzyskać w ramach zajęć z dziedziny nauk humanistycznych lub nauk społecznych - w przypadku kierunków studiów przyporządkowanych do dyscyplin w ramach dziedzin innych niż odpowiednio nauki humanistyczne lub nauki społeczne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</w:tr>
      <w:tr w:rsidR="00A62BBD" w:rsidRPr="005D5871" w:rsidTr="00005918">
        <w:trPr>
          <w:trHeight w:val="397"/>
        </w:trPr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Łączna liczba punktów ECTS przyporządkowana zajęciom do wyboru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95</w:t>
            </w:r>
          </w:p>
        </w:tc>
      </w:tr>
      <w:tr w:rsidR="00A62BBD" w:rsidRPr="005D5871" w:rsidTr="00005918">
        <w:trPr>
          <w:trHeight w:val="397"/>
        </w:trPr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Łączna liczba punktów ECTS przyporządkowana praktykom zawodowym 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33</w:t>
            </w:r>
          </w:p>
        </w:tc>
      </w:tr>
      <w:tr w:rsidR="00A62BBD" w:rsidRPr="005D5871" w:rsidTr="00005918">
        <w:trPr>
          <w:trHeight w:val="397"/>
        </w:trPr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Wymiar praktyk zawodowych 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720 godz.</w:t>
            </w:r>
          </w:p>
        </w:tc>
      </w:tr>
      <w:tr w:rsidR="00A62BBD" w:rsidRPr="005D5871" w:rsidTr="00005918">
        <w:trPr>
          <w:trHeight w:val="397"/>
        </w:trPr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 przypadku stacjonarnych studiów pierwszego stopnia i jednolitych studiów magisterskich liczba godzin zajęć z wychowania fizycznego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60</w:t>
            </w:r>
          </w:p>
        </w:tc>
      </w:tr>
      <w:tr w:rsidR="00A62BBD" w:rsidRPr="005D5871" w:rsidTr="00005918">
        <w:trPr>
          <w:trHeight w:val="397"/>
        </w:trPr>
        <w:tc>
          <w:tcPr>
            <w:tcW w:w="9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Razem:  210 ECTS</w:t>
            </w:r>
          </w:p>
        </w:tc>
      </w:tr>
    </w:tbl>
    <w:p w:rsidR="00A62BBD" w:rsidRDefault="00A62BBD" w:rsidP="00A62BBD">
      <w:pPr>
        <w:jc w:val="both"/>
        <w:rPr>
          <w:rFonts w:ascii="Arial" w:hAnsi="Arial" w:cs="Arial"/>
          <w:b/>
          <w:sz w:val="18"/>
          <w:szCs w:val="18"/>
        </w:rPr>
      </w:pPr>
    </w:p>
    <w:p w:rsidR="009A15D2" w:rsidRDefault="009A15D2" w:rsidP="00A62BBD">
      <w:pPr>
        <w:jc w:val="both"/>
        <w:rPr>
          <w:rFonts w:ascii="Arial" w:hAnsi="Arial" w:cs="Arial"/>
          <w:b/>
          <w:sz w:val="18"/>
          <w:szCs w:val="18"/>
        </w:rPr>
      </w:pPr>
    </w:p>
    <w:p w:rsidR="00A62BBD" w:rsidRDefault="00A62BBD" w:rsidP="00A62BBD">
      <w:pPr>
        <w:jc w:val="both"/>
      </w:pPr>
      <w:r>
        <w:rPr>
          <w:rFonts w:ascii="Arial" w:hAnsi="Arial" w:cs="Arial"/>
          <w:b/>
          <w:sz w:val="18"/>
          <w:szCs w:val="18"/>
        </w:rPr>
        <w:t>Zajęcia lub grupy zajęć kształtujące umiejętności praktyczne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637"/>
        <w:gridCol w:w="1566"/>
        <w:gridCol w:w="2547"/>
        <w:gridCol w:w="1536"/>
      </w:tblGrid>
      <w:tr w:rsidR="00A62BBD" w:rsidRPr="005D5871" w:rsidTr="0000591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Nazwa zajęć/</w:t>
            </w:r>
          </w:p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grupy zajęć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Łączna liczna godzin zajęć</w:t>
            </w:r>
          </w:p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stacjonarne/niestacjonarne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A62BBD" w:rsidRPr="005D5871" w:rsidTr="00005918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Moduł kształcenia ogólnego</w:t>
            </w:r>
          </w:p>
        </w:tc>
      </w:tr>
      <w:tr w:rsidR="00A62BBD" w:rsidRPr="005D5871" w:rsidTr="0000591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Język obcy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Ćwiczenia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120/72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A62BBD" w:rsidRPr="005D5871" w:rsidTr="00005918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Moduł</w:t>
            </w:r>
            <w:r w:rsidR="00E20591">
              <w:rPr>
                <w:rFonts w:ascii="Arial" w:hAnsi="Arial" w:cs="Arial"/>
                <w:b/>
                <w:sz w:val="18"/>
                <w:szCs w:val="18"/>
              </w:rPr>
              <w:t>y</w:t>
            </w:r>
            <w:r w:rsidRPr="005D5871">
              <w:rPr>
                <w:rFonts w:ascii="Arial" w:hAnsi="Arial" w:cs="Arial"/>
                <w:b/>
                <w:sz w:val="18"/>
                <w:szCs w:val="18"/>
              </w:rPr>
              <w:t xml:space="preserve"> kształcenia podstawowego</w:t>
            </w:r>
          </w:p>
        </w:tc>
      </w:tr>
      <w:tr w:rsidR="00A62BBD" w:rsidRPr="005D5871" w:rsidTr="0000591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Chemia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Laboratorium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Statystyka inżynierska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Laboratorium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A62BBD" w:rsidRPr="005D5871" w:rsidTr="0000591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Technologie Informacyjne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Laboratorium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Fizyka - wybrane zagadnienia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Laboratorium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Podstawy Zarządzania i Marketingu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Rachunek kosztów dla inżynierów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Metodologia pracy inżynierskiej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Seminarium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30/15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Matematyka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75/39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A62BBD" w:rsidRPr="005D5871" w:rsidTr="00005918">
        <w:tc>
          <w:tcPr>
            <w:tcW w:w="0" w:type="auto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bCs/>
                <w:sz w:val="18"/>
                <w:szCs w:val="18"/>
              </w:rPr>
              <w:t>330/191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27</w:t>
            </w:r>
          </w:p>
        </w:tc>
      </w:tr>
      <w:tr w:rsidR="00A62BBD" w:rsidRPr="005D5871" w:rsidTr="00005918">
        <w:tc>
          <w:tcPr>
            <w:tcW w:w="0" w:type="auto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Moduł</w:t>
            </w:r>
            <w:r w:rsidR="00E20591">
              <w:rPr>
                <w:rFonts w:ascii="Arial" w:hAnsi="Arial" w:cs="Arial"/>
                <w:b/>
                <w:sz w:val="18"/>
                <w:szCs w:val="18"/>
              </w:rPr>
              <w:t>y</w:t>
            </w:r>
            <w:r w:rsidRPr="005D5871">
              <w:rPr>
                <w:rFonts w:ascii="Arial" w:hAnsi="Arial" w:cs="Arial"/>
                <w:b/>
                <w:sz w:val="18"/>
                <w:szCs w:val="18"/>
              </w:rPr>
              <w:t xml:space="preserve"> kształcenia kierunkowego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Materiałoznawstwo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Laboratorium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30/20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Elektrotechnika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Laboratorium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30/15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4C4221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Geometria wykreślna - rysunek odręczny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Ćwiczenia 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4C42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Informatyka i programowanie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Laboratorium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Mechanika Płynów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Laboratorium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Metrologia i techniki eksperymentu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Laboratorium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30/20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Automatyka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Laboratorium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Grafika inżynierska (CAD)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Maszyny przepływowe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Podstawy konstrukcji maszyn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Termodynamika techniczna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Elektronika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Laboratorium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Mechanika i wytrzymałość materiałów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Laboratorium 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Miernictwo energetyczne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Laboratorium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Paliwa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Maszynoznawstwo energetyczne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Mechatronika w energetyce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Przenoszenie Ciepła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Sterowniki i regulatory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Laboratorium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Systemy energetyczne i paliwowe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15/6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Bezpieczeństwo techniczne maszyn i urządzeń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Maszyny i urządzenia elektryczne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Laboratorium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Prawo energetyczne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15/15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Projekt przemysłowy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45/30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Wprowadzenie do praktyki zawodowej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Przedsiębiorczość akademicka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15/8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540/315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52</w:t>
            </w:r>
          </w:p>
        </w:tc>
      </w:tr>
      <w:tr w:rsidR="00A62BBD" w:rsidRPr="005D5871" w:rsidTr="00005918">
        <w:tc>
          <w:tcPr>
            <w:tcW w:w="0" w:type="auto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591" w:rsidRPr="00E20591" w:rsidRDefault="00E20591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20591">
              <w:rPr>
                <w:rFonts w:ascii="Arial" w:hAnsi="Arial" w:cs="Arial"/>
                <w:b/>
                <w:sz w:val="18"/>
                <w:szCs w:val="18"/>
              </w:rPr>
              <w:t xml:space="preserve">Moduły wybieralne kształcenia specjalnościowego: 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Eksploatacja maszyn, urządzeń i systemów energetycznych</w:t>
            </w:r>
            <w:r w:rsidRPr="005D587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*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Konwersja energii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Wykład 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Projekt 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Ciepłownie, elektrownie i elektrociepłownie  małej mocy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Seminarium 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Pompy i układy pompowe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Wykład 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Projekt 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5871">
              <w:rPr>
                <w:rFonts w:ascii="Arial" w:hAnsi="Arial" w:cs="Arial"/>
                <w:bCs/>
                <w:sz w:val="18"/>
                <w:szCs w:val="18"/>
              </w:rPr>
              <w:t>Audyting</w:t>
            </w:r>
            <w:proofErr w:type="spellEnd"/>
            <w:r w:rsidRPr="005D5871">
              <w:rPr>
                <w:rFonts w:ascii="Arial" w:hAnsi="Arial" w:cs="Arial"/>
                <w:bCs/>
                <w:sz w:val="18"/>
                <w:szCs w:val="18"/>
              </w:rPr>
              <w:t xml:space="preserve"> energetyczny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Instalacje ciepłownicze i elektroenergetyczne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Wykład 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Wentylacja i klimatyzacja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Chłodnictwo i kriogenika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Eksploatacja systemów energetycznych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Energetyka jądrowa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Seminarium dyplomowe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Seminarium 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45/36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A62BBD" w:rsidRPr="005D5871" w:rsidTr="00005918">
        <w:tc>
          <w:tcPr>
            <w:tcW w:w="0" w:type="auto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465/234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31</w:t>
            </w:r>
          </w:p>
        </w:tc>
      </w:tr>
      <w:tr w:rsidR="00A62BBD" w:rsidRPr="005D5871" w:rsidTr="00005918">
        <w:tc>
          <w:tcPr>
            <w:tcW w:w="0" w:type="auto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591" w:rsidRDefault="00E20591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20591">
              <w:rPr>
                <w:rFonts w:ascii="Arial" w:hAnsi="Arial" w:cs="Arial"/>
                <w:b/>
                <w:sz w:val="18"/>
                <w:szCs w:val="18"/>
              </w:rPr>
              <w:t>Moduły wybieralne kształcenia specjalnościowego:</w:t>
            </w:r>
            <w:r w:rsidRPr="00EA6EC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Energetyka źródeł odnawialnych i zarządzanie energią**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Konwersja energii ze źródeł odnawialnych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Laboratorium 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Elektrownie i elektrociepłownie na odnawialnych źródłach energii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Odnawialne źródła energii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5871">
              <w:rPr>
                <w:rFonts w:ascii="Arial" w:hAnsi="Arial" w:cs="Arial"/>
                <w:bCs/>
                <w:sz w:val="18"/>
                <w:szCs w:val="18"/>
              </w:rPr>
              <w:t>Audyting</w:t>
            </w:r>
            <w:proofErr w:type="spellEnd"/>
            <w:r w:rsidRPr="005D5871">
              <w:rPr>
                <w:rFonts w:ascii="Arial" w:hAnsi="Arial" w:cs="Arial"/>
                <w:bCs/>
                <w:sz w:val="18"/>
                <w:szCs w:val="18"/>
              </w:rPr>
              <w:t xml:space="preserve"> energetyczny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4C4221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Ciepłownie na odnawialnych źródłach energii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4C42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Efektywność energetyczna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 xml:space="preserve">Eksploatacja systemów energetycznych 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 xml:space="preserve">Energetyka </w:t>
            </w:r>
            <w:proofErr w:type="spellStart"/>
            <w:r w:rsidRPr="005D5871">
              <w:rPr>
                <w:rFonts w:ascii="Arial" w:hAnsi="Arial" w:cs="Arial"/>
                <w:bCs/>
                <w:sz w:val="18"/>
                <w:szCs w:val="18"/>
              </w:rPr>
              <w:t>prosumencka</w:t>
            </w:r>
            <w:proofErr w:type="spellEnd"/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Zarządzanie energią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Seminarium dyplomowe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Seminarium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45/36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A62BBD" w:rsidRPr="005D5871" w:rsidTr="00005918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Razem: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450/234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</w:tr>
      <w:tr w:rsidR="00A62BBD" w:rsidRPr="005D5871" w:rsidTr="00005918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1335/740*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1320/740**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110</w:t>
            </w:r>
          </w:p>
        </w:tc>
      </w:tr>
    </w:tbl>
    <w:p w:rsidR="00A62BBD" w:rsidRPr="005D5871" w:rsidRDefault="00A62BBD" w:rsidP="00A62BBD">
      <w:pPr>
        <w:jc w:val="both"/>
        <w:rPr>
          <w:rFonts w:ascii="Arial" w:hAnsi="Arial" w:cs="Arial"/>
          <w:sz w:val="18"/>
          <w:szCs w:val="18"/>
        </w:rPr>
      </w:pPr>
      <w:r w:rsidRPr="005D5871">
        <w:rPr>
          <w:rFonts w:ascii="Arial" w:hAnsi="Arial" w:cs="Arial"/>
          <w:sz w:val="18"/>
          <w:szCs w:val="18"/>
        </w:rPr>
        <w:t>* Eksploatacja maszyn, urządzeń i systemów energetycznych</w:t>
      </w:r>
    </w:p>
    <w:p w:rsidR="00A62BBD" w:rsidRPr="005D5871" w:rsidRDefault="00A62BBD" w:rsidP="00A62BBD">
      <w:pPr>
        <w:jc w:val="both"/>
        <w:rPr>
          <w:rFonts w:ascii="Arial" w:hAnsi="Arial" w:cs="Arial"/>
          <w:sz w:val="18"/>
          <w:szCs w:val="18"/>
        </w:rPr>
      </w:pPr>
      <w:r w:rsidRPr="005D5871">
        <w:rPr>
          <w:rFonts w:ascii="Arial" w:hAnsi="Arial" w:cs="Arial"/>
          <w:sz w:val="18"/>
          <w:szCs w:val="18"/>
        </w:rPr>
        <w:t>** Energetyka źródeł odnawialnych i zarządzanie energią</w:t>
      </w:r>
    </w:p>
    <w:p w:rsidR="00A62BBD" w:rsidRDefault="00A62BBD" w:rsidP="00A62BBD">
      <w:pPr>
        <w:jc w:val="both"/>
        <w:rPr>
          <w:rFonts w:ascii="Arial" w:hAnsi="Arial" w:cs="Arial"/>
          <w:b/>
          <w:sz w:val="18"/>
          <w:szCs w:val="18"/>
        </w:rPr>
      </w:pPr>
    </w:p>
    <w:p w:rsidR="00A62BBD" w:rsidRDefault="00A62BBD" w:rsidP="00A62BBD">
      <w:pPr>
        <w:jc w:val="both"/>
        <w:rPr>
          <w:rFonts w:ascii="Arial" w:hAnsi="Arial" w:cs="Arial"/>
          <w:b/>
          <w:sz w:val="18"/>
          <w:szCs w:val="18"/>
        </w:rPr>
      </w:pPr>
    </w:p>
    <w:p w:rsidR="00A62BBD" w:rsidRDefault="00A62BBD" w:rsidP="00A62BBD">
      <w:pPr>
        <w:jc w:val="both"/>
      </w:pPr>
      <w:r>
        <w:rPr>
          <w:rFonts w:ascii="Arial" w:hAnsi="Arial" w:cs="Arial"/>
          <w:b/>
          <w:sz w:val="18"/>
          <w:szCs w:val="18"/>
        </w:rPr>
        <w:t>Zajęcia lub grupy zajęć – kompetencji inżynierskich</w:t>
      </w:r>
    </w:p>
    <w:tbl>
      <w:tblPr>
        <w:tblW w:w="9290" w:type="dxa"/>
        <w:tblLayout w:type="fixed"/>
        <w:tblLook w:val="0000" w:firstRow="0" w:lastRow="0" w:firstColumn="0" w:lastColumn="0" w:noHBand="0" w:noVBand="0"/>
      </w:tblPr>
      <w:tblGrid>
        <w:gridCol w:w="2376"/>
        <w:gridCol w:w="2194"/>
        <w:gridCol w:w="8"/>
        <w:gridCol w:w="2542"/>
        <w:gridCol w:w="8"/>
        <w:gridCol w:w="2154"/>
        <w:gridCol w:w="8"/>
      </w:tblGrid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Nazwa zajęć/grupy zajęć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Łączna liczna godzin zajęć</w:t>
            </w:r>
          </w:p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stacjonarne/niestacjonarne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A62BBD" w:rsidRPr="005D5871" w:rsidTr="00005918">
        <w:tc>
          <w:tcPr>
            <w:tcW w:w="92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Moduł kształcenia ogólnego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Język obcy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120/72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A62BBD" w:rsidRPr="005D5871" w:rsidTr="00005918">
        <w:tc>
          <w:tcPr>
            <w:tcW w:w="92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Moduł</w:t>
            </w:r>
            <w:r w:rsidR="00E20591">
              <w:rPr>
                <w:rFonts w:ascii="Arial" w:hAnsi="Arial" w:cs="Arial"/>
                <w:b/>
                <w:sz w:val="18"/>
                <w:szCs w:val="18"/>
              </w:rPr>
              <w:t>y</w:t>
            </w:r>
            <w:r w:rsidRPr="005D5871">
              <w:rPr>
                <w:rFonts w:ascii="Arial" w:hAnsi="Arial" w:cs="Arial"/>
                <w:b/>
                <w:sz w:val="18"/>
                <w:szCs w:val="18"/>
              </w:rPr>
              <w:t xml:space="preserve"> kształcenia podstawowego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Chemia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Laboratorium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Statystyka inżynierska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Laboratorium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Technologie Informacyjne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Laboratorium 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30/15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Fizyka - wybrane zagadnienia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Laboratorium 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Podstawy Zarządzania i Marketingu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Rachunek kosztów dla inżynierów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Metodologia pracy inżynierskiej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Seminarium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30/15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Matematyka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75/39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45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bCs/>
                <w:sz w:val="18"/>
                <w:szCs w:val="18"/>
              </w:rPr>
              <w:t>330/191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37</w:t>
            </w:r>
          </w:p>
        </w:tc>
      </w:tr>
      <w:tr w:rsidR="00A62BBD" w:rsidRPr="005D5871" w:rsidTr="00005918">
        <w:tc>
          <w:tcPr>
            <w:tcW w:w="929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Moduł</w:t>
            </w:r>
            <w:r w:rsidR="00E20591">
              <w:rPr>
                <w:rFonts w:ascii="Arial" w:hAnsi="Arial" w:cs="Arial"/>
                <w:b/>
                <w:sz w:val="18"/>
                <w:szCs w:val="18"/>
              </w:rPr>
              <w:t>y</w:t>
            </w:r>
            <w:r w:rsidRPr="005D5871">
              <w:rPr>
                <w:rFonts w:ascii="Arial" w:hAnsi="Arial" w:cs="Arial"/>
                <w:b/>
                <w:sz w:val="18"/>
                <w:szCs w:val="18"/>
              </w:rPr>
              <w:t xml:space="preserve"> kształcenia kierunkowego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Materiałoznawstwo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Laboratorium 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30/20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Elektrotechnika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Laboratorium 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30/15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Geometria wykreślna - rysunek odręczny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Informatyka i programowanie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Laboratorium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30/15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Mechanika Płynów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Laboratorium 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Metrologia i techniki eksperymentu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Laboratorium 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30/20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Automatyka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Laboratorium 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Grafika inżynierska (CAD)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Maszyny przepływowe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Podstawy konstrukcji maszyn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Termodynamika Techniczna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Elektronika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Laboratorium 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Mechanika i wytrzymałość materiałów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Laboratorium 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Miernictwo energetyczne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Laboratorium 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4C4221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Paliwa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4C4221">
        <w:trPr>
          <w:gridAfter w:val="1"/>
          <w:wAfter w:w="8" w:type="dxa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Maszynoznawstwo energetyczne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Ćwiczenia 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Mechatronika w energetyce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Przenoszenie Ciepła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Projekt 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Sterowniki i regulatory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Laboratorium 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Systemy energetyczne i paliwowe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15/6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Bezpieczeństwo techniczne maszyn i urządzeń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Projekt 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Maszyny i urządzenia elektryczne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Laboratorium 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Prawo energetyczne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15/15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Projekt przemysłowy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45/30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45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510/295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81</w:t>
            </w:r>
          </w:p>
        </w:tc>
      </w:tr>
      <w:tr w:rsidR="00A62BBD" w:rsidRPr="005D5871" w:rsidTr="00005918">
        <w:trPr>
          <w:trHeight w:val="607"/>
        </w:trPr>
        <w:tc>
          <w:tcPr>
            <w:tcW w:w="929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0591" w:rsidRPr="00E20591" w:rsidRDefault="00E20591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20591">
              <w:rPr>
                <w:rFonts w:ascii="Arial" w:hAnsi="Arial" w:cs="Arial"/>
                <w:b/>
                <w:sz w:val="18"/>
                <w:szCs w:val="18"/>
              </w:rPr>
              <w:t xml:space="preserve">Moduły wybieralne kształcenia specjalnościowego: 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Eksploatacja maszyn, urządzeń i systemów energetycznych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Konwersja energii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Wykład 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Ciepłownie, elektrownie i elektrociepłownie małej mocy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Seminarium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Pompy i układy pompowe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Wykład 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Projekt 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5871">
              <w:rPr>
                <w:rFonts w:ascii="Arial" w:hAnsi="Arial" w:cs="Arial"/>
                <w:bCs/>
                <w:sz w:val="18"/>
                <w:szCs w:val="18"/>
              </w:rPr>
              <w:t>Audyting</w:t>
            </w:r>
            <w:proofErr w:type="spellEnd"/>
            <w:r w:rsidRPr="005D5871">
              <w:rPr>
                <w:rFonts w:ascii="Arial" w:hAnsi="Arial" w:cs="Arial"/>
                <w:bCs/>
                <w:sz w:val="18"/>
                <w:szCs w:val="18"/>
              </w:rPr>
              <w:t xml:space="preserve"> energetyczny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Instalacje elektroenergetyczne i ciepłownicze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Wykład 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Wentylacja i klimatyzacja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Chłodnictwo i kriogenika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Eksploatacja systemów energetycznych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Energetyka jądrowa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Seminarium dyplomowe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Seminarium 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45/36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45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465/234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31</w:t>
            </w:r>
          </w:p>
        </w:tc>
      </w:tr>
      <w:tr w:rsidR="00A62BBD" w:rsidRPr="005D5871" w:rsidTr="00005918">
        <w:trPr>
          <w:trHeight w:val="606"/>
        </w:trPr>
        <w:tc>
          <w:tcPr>
            <w:tcW w:w="929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0591" w:rsidRDefault="00E20591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20591">
              <w:rPr>
                <w:rFonts w:ascii="Arial" w:hAnsi="Arial" w:cs="Arial"/>
                <w:b/>
                <w:sz w:val="18"/>
                <w:szCs w:val="18"/>
              </w:rPr>
              <w:t>Moduły wybieralne kształcenia specjalnościowego:</w:t>
            </w:r>
            <w:r w:rsidRPr="00EA6EC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Energetyka źródeł odnawialnych i zarządzanie energią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Konwersja energii ze źródeł odnawialnych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Laboratorium 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Elektrownie i elektrociepłownie na odnawialnych źródłach energii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Odnawialne źródła energii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5871">
              <w:rPr>
                <w:rFonts w:ascii="Arial" w:hAnsi="Arial" w:cs="Arial"/>
                <w:bCs/>
                <w:sz w:val="18"/>
                <w:szCs w:val="18"/>
              </w:rPr>
              <w:t>Audyting</w:t>
            </w:r>
            <w:proofErr w:type="spellEnd"/>
            <w:r w:rsidRPr="005D5871">
              <w:rPr>
                <w:rFonts w:ascii="Arial" w:hAnsi="Arial" w:cs="Arial"/>
                <w:bCs/>
                <w:sz w:val="18"/>
                <w:szCs w:val="18"/>
              </w:rPr>
              <w:t xml:space="preserve"> energetyczny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Ciepłownie na odnawialnych źródłach energii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4C4221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Efektywność energetyczna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4C4221">
        <w:trPr>
          <w:gridAfter w:val="1"/>
          <w:wAfter w:w="8" w:type="dxa"/>
          <w:trHeight w:val="70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 xml:space="preserve">Eksploatacja systemów energetycznych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4C4221">
        <w:trPr>
          <w:gridAfter w:val="1"/>
          <w:wAfter w:w="8" w:type="dxa"/>
          <w:trHeight w:val="419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 xml:space="preserve">Energetyka </w:t>
            </w:r>
            <w:proofErr w:type="spellStart"/>
            <w:r w:rsidRPr="005D5871">
              <w:rPr>
                <w:rFonts w:ascii="Arial" w:hAnsi="Arial" w:cs="Arial"/>
                <w:bCs/>
                <w:sz w:val="18"/>
                <w:szCs w:val="18"/>
              </w:rPr>
              <w:t>prosumencka</w:t>
            </w:r>
            <w:proofErr w:type="spellEnd"/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A62BBD" w:rsidRPr="005D5871" w:rsidTr="00005918">
        <w:trPr>
          <w:gridAfter w:val="1"/>
          <w:wAfter w:w="8" w:type="dxa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Zarządzanie energią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15/10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4C4221">
        <w:trPr>
          <w:gridAfter w:val="1"/>
          <w:wAfter w:w="8" w:type="dxa"/>
          <w:trHeight w:val="378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Seminarium dyplomowe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Seminarium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45/36</w:t>
            </w:r>
          </w:p>
        </w:tc>
        <w:tc>
          <w:tcPr>
            <w:tcW w:w="21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A62BBD" w:rsidRPr="005D5871" w:rsidTr="00005918">
        <w:tc>
          <w:tcPr>
            <w:tcW w:w="4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Razem: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450/234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31</w:t>
            </w:r>
          </w:p>
        </w:tc>
      </w:tr>
      <w:tr w:rsidR="00A62BBD" w:rsidRPr="005D5871" w:rsidTr="00005918">
        <w:tc>
          <w:tcPr>
            <w:tcW w:w="4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Razem :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1305/720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1290/720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149</w:t>
            </w:r>
          </w:p>
        </w:tc>
      </w:tr>
    </w:tbl>
    <w:p w:rsidR="00A62BBD" w:rsidRDefault="00A62BBD" w:rsidP="00A62BBD">
      <w:pPr>
        <w:rPr>
          <w:rFonts w:ascii="Arial" w:hAnsi="Arial" w:cs="Arial"/>
          <w:sz w:val="18"/>
          <w:szCs w:val="18"/>
        </w:rPr>
      </w:pPr>
    </w:p>
    <w:p w:rsidR="00A62BBD" w:rsidRPr="005D5871" w:rsidRDefault="00A62BBD" w:rsidP="00A62BBD">
      <w:pPr>
        <w:rPr>
          <w:rFonts w:ascii="Arial" w:hAnsi="Arial" w:cs="Arial"/>
          <w:sz w:val="18"/>
          <w:szCs w:val="18"/>
        </w:rPr>
      </w:pPr>
    </w:p>
    <w:p w:rsidR="00A62BBD" w:rsidRDefault="00A62BBD" w:rsidP="00A62BBD">
      <w:pPr>
        <w:rPr>
          <w:rFonts w:ascii="Arial" w:hAnsi="Arial" w:cs="Arial"/>
          <w:b/>
          <w:sz w:val="18"/>
          <w:szCs w:val="18"/>
        </w:rPr>
      </w:pPr>
      <w:r w:rsidRPr="005D5871">
        <w:rPr>
          <w:rFonts w:ascii="Arial" w:hAnsi="Arial" w:cs="Arial"/>
          <w:b/>
          <w:sz w:val="18"/>
          <w:szCs w:val="18"/>
        </w:rPr>
        <w:t>Informacja o programach studiów/zajęciach lub grupach zajęć prowadzonych w językach obcych</w:t>
      </w:r>
    </w:p>
    <w:tbl>
      <w:tblPr>
        <w:tblW w:w="5050" w:type="pct"/>
        <w:tblLayout w:type="fixed"/>
        <w:tblLook w:val="0000" w:firstRow="0" w:lastRow="0" w:firstColumn="0" w:lastColumn="0" w:noHBand="0" w:noVBand="0"/>
      </w:tblPr>
      <w:tblGrid>
        <w:gridCol w:w="2387"/>
        <w:gridCol w:w="1480"/>
        <w:gridCol w:w="1015"/>
        <w:gridCol w:w="1461"/>
        <w:gridCol w:w="1843"/>
        <w:gridCol w:w="1193"/>
      </w:tblGrid>
      <w:tr w:rsidR="00A62BBD" w:rsidRPr="005D5871" w:rsidTr="004C4221"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Nazwa programu/zajęć/grupy zajęć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Forma realizacji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Semestr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Forma studiów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Język wykładowy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Liczba studentów</w:t>
            </w:r>
          </w:p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(w tym nie będą-</w:t>
            </w:r>
            <w:proofErr w:type="spellStart"/>
            <w:r w:rsidRPr="005D5871">
              <w:rPr>
                <w:rFonts w:ascii="Arial" w:hAnsi="Arial" w:cs="Arial"/>
                <w:b/>
                <w:sz w:val="18"/>
                <w:szCs w:val="18"/>
              </w:rPr>
              <w:t>cych</w:t>
            </w:r>
            <w:proofErr w:type="spellEnd"/>
            <w:r w:rsidRPr="005D5871">
              <w:rPr>
                <w:rFonts w:ascii="Arial" w:hAnsi="Arial" w:cs="Arial"/>
                <w:b/>
                <w:sz w:val="18"/>
                <w:szCs w:val="18"/>
              </w:rPr>
              <w:t xml:space="preserve"> obywatelami polskimi)</w:t>
            </w:r>
          </w:p>
        </w:tc>
      </w:tr>
      <w:tr w:rsidR="00A62BBD" w:rsidRPr="005D5871" w:rsidTr="004C4221">
        <w:trPr>
          <w:trHeight w:val="340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suppressAutoHyphens w:val="0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Podstawy ekonomii i finansów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Stacjonarne</w:t>
            </w:r>
          </w:p>
          <w:p w:rsidR="00A62BBD" w:rsidRPr="005D5871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Niestacjonarne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Angielski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2BBD" w:rsidRPr="005D5871" w:rsidTr="004C4221">
        <w:trPr>
          <w:trHeight w:val="340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suppressAutoHyphens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 xml:space="preserve">Statystyka inżynierska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Wykład </w:t>
            </w:r>
          </w:p>
          <w:p w:rsidR="00A62BBD" w:rsidRPr="005D5871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  <w:p w:rsidR="00A62BBD" w:rsidRPr="005D5871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Laboratorium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Stacjonarne</w:t>
            </w:r>
          </w:p>
          <w:p w:rsidR="00A62BBD" w:rsidRPr="005D5871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Niestacjonarne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Angielski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2BBD" w:rsidRPr="005D5871" w:rsidTr="004C4221">
        <w:trPr>
          <w:trHeight w:val="340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suppressAutoHyphens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Język obcy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3,4,5,6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Stacjonarne</w:t>
            </w:r>
          </w:p>
          <w:p w:rsidR="00A62BBD" w:rsidRPr="005D5871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Niestacjonarne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Angielski/niemiecki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A62BBD" w:rsidRDefault="00A62BBD" w:rsidP="00A62BBD">
      <w:pPr>
        <w:jc w:val="both"/>
        <w:rPr>
          <w:rFonts w:ascii="Arial" w:hAnsi="Arial" w:cs="Arial"/>
          <w:b/>
          <w:sz w:val="18"/>
          <w:szCs w:val="18"/>
        </w:rPr>
      </w:pPr>
    </w:p>
    <w:p w:rsidR="00A62BBD" w:rsidRDefault="00A62BBD" w:rsidP="00A62BBD">
      <w:pPr>
        <w:jc w:val="both"/>
        <w:rPr>
          <w:rFonts w:ascii="Arial" w:hAnsi="Arial" w:cs="Arial"/>
          <w:b/>
          <w:sz w:val="18"/>
          <w:szCs w:val="18"/>
        </w:rPr>
      </w:pPr>
    </w:p>
    <w:p w:rsidR="00A62BBD" w:rsidRDefault="00A62BBD" w:rsidP="00A62BBD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Zajęcia lub grupy zajęć, które mogą być prowadzone z wykorzystaniem metod i technik kształcenia na odległość, nie więcej niż 50% liczby punktów ECTS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637"/>
        <w:gridCol w:w="1566"/>
        <w:gridCol w:w="2547"/>
        <w:gridCol w:w="1536"/>
      </w:tblGrid>
      <w:tr w:rsidR="00A62BBD" w:rsidRPr="005D5871" w:rsidTr="0000591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Nazwa zajęć/</w:t>
            </w:r>
          </w:p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grupy zajęć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Łączna liczna godzin zajęć</w:t>
            </w:r>
          </w:p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stacjonarne/niestacjonarne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A62BBD" w:rsidRPr="005D5871" w:rsidTr="00005918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Moduł</w:t>
            </w:r>
            <w:r w:rsidR="00E20591">
              <w:rPr>
                <w:rFonts w:ascii="Arial" w:hAnsi="Arial" w:cs="Arial"/>
                <w:b/>
                <w:sz w:val="18"/>
                <w:szCs w:val="18"/>
              </w:rPr>
              <w:t>y</w:t>
            </w:r>
            <w:r w:rsidRPr="005D5871">
              <w:rPr>
                <w:rFonts w:ascii="Arial" w:hAnsi="Arial" w:cs="Arial"/>
                <w:b/>
                <w:sz w:val="18"/>
                <w:szCs w:val="18"/>
              </w:rPr>
              <w:t xml:space="preserve"> kształcenia ogólnego</w:t>
            </w:r>
          </w:p>
        </w:tc>
      </w:tr>
      <w:tr w:rsidR="00A62BBD" w:rsidRPr="005D5871" w:rsidTr="0000591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Moduł ogólnouczelniany do wyboru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Ochrona własności intelektualnej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Moduł</w:t>
            </w:r>
            <w:r w:rsidR="00E20591">
              <w:rPr>
                <w:rFonts w:ascii="Arial" w:hAnsi="Arial" w:cs="Arial"/>
                <w:b/>
                <w:sz w:val="18"/>
                <w:szCs w:val="18"/>
              </w:rPr>
              <w:t>y</w:t>
            </w:r>
            <w:r w:rsidRPr="005D5871">
              <w:rPr>
                <w:rFonts w:ascii="Arial" w:hAnsi="Arial" w:cs="Arial"/>
                <w:b/>
                <w:sz w:val="18"/>
                <w:szCs w:val="18"/>
              </w:rPr>
              <w:t xml:space="preserve"> kształcenia podstawowego</w:t>
            </w:r>
          </w:p>
        </w:tc>
      </w:tr>
      <w:tr w:rsidR="00A62BBD" w:rsidRPr="005D5871" w:rsidTr="0000591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Chemia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 xml:space="preserve">Fizyka – wybrane zagadnienia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Podstawy ekonomii i finansów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Podstawy Zarządzania i Marketingu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Ekologia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Rachunek kosztów dla inżynierów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Matematyka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45/37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Statystyka inżynierska 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240/146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</w:tr>
      <w:tr w:rsidR="00A62BBD" w:rsidRPr="005D5871" w:rsidTr="00005918">
        <w:tc>
          <w:tcPr>
            <w:tcW w:w="0" w:type="auto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Moduł</w:t>
            </w:r>
            <w:r w:rsidR="00E20591">
              <w:rPr>
                <w:rFonts w:ascii="Arial" w:hAnsi="Arial" w:cs="Arial"/>
                <w:b/>
                <w:sz w:val="18"/>
                <w:szCs w:val="18"/>
              </w:rPr>
              <w:t>y</w:t>
            </w:r>
            <w:r w:rsidRPr="005D5871">
              <w:rPr>
                <w:rFonts w:ascii="Arial" w:hAnsi="Arial" w:cs="Arial"/>
                <w:b/>
                <w:sz w:val="18"/>
                <w:szCs w:val="18"/>
              </w:rPr>
              <w:t xml:space="preserve"> kształcenia kierunkowego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Materiałoznawstwo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30/24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Maszynoznawstwo energetyczne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Geometria wykreślna - rysunek odręczny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30/15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Grafika inżynierska (CAD)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Metrologia i techniki eksperymentu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30/24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Mechanika i wytrzymałość materiałów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30/15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Termodynamika techniczna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30/15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62BBD" w:rsidRPr="005D5871" w:rsidTr="004C4221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Mechanika Płynów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15/15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4C42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Paliwa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Przenoszenie Ciepła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Elektrotechnika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15/15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Elektronika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Automatyka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30/24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Mechatronika w energetyce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Maszyny przepływowe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30/15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Maszyny i urządzenia elektryczne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30/15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Systemy energetyczne i paliwowe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Sterowniki i regulatory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Podstawy konstrukcji maszyn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30/15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Miernictwo energetyczne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Prawo energetyczne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15/15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Bezpieczeństwo techniczne maszyn i urządzeń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15/15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 xml:space="preserve">Moduł do wyboru 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540/342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33</w:t>
            </w:r>
          </w:p>
        </w:tc>
      </w:tr>
      <w:tr w:rsidR="00A62BBD" w:rsidRPr="005D5871" w:rsidTr="009A15D2">
        <w:trPr>
          <w:trHeight w:val="501"/>
        </w:trPr>
        <w:tc>
          <w:tcPr>
            <w:tcW w:w="0" w:type="auto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0591" w:rsidRPr="00E20591" w:rsidRDefault="00E20591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20591">
              <w:rPr>
                <w:rFonts w:ascii="Arial" w:hAnsi="Arial" w:cs="Arial"/>
                <w:b/>
                <w:sz w:val="18"/>
                <w:szCs w:val="18"/>
              </w:rPr>
              <w:t xml:space="preserve">Moduły wybieralne kształcenia specjalnościowego: 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Eksploatacja maszyn, urządzeń i systemów energetycznych</w:t>
            </w:r>
            <w:r w:rsidRPr="005D587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*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Pompy i układy pompowe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Konwersja energii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Chłodnictwo i kriogenika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Wentylacja i klimatyzacja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Energetyka jądrowa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5871">
              <w:rPr>
                <w:rFonts w:ascii="Arial" w:hAnsi="Arial" w:cs="Arial"/>
                <w:bCs/>
                <w:sz w:val="18"/>
                <w:szCs w:val="18"/>
              </w:rPr>
              <w:t>Audyting</w:t>
            </w:r>
            <w:proofErr w:type="spellEnd"/>
            <w:r w:rsidRPr="005D5871">
              <w:rPr>
                <w:rFonts w:ascii="Arial" w:hAnsi="Arial" w:cs="Arial"/>
                <w:bCs/>
                <w:sz w:val="18"/>
                <w:szCs w:val="18"/>
              </w:rPr>
              <w:t xml:space="preserve"> energetyczny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 xml:space="preserve">Ciepłownie, elektrownie i </w:t>
            </w:r>
            <w:proofErr w:type="spellStart"/>
            <w:r w:rsidRPr="005D5871">
              <w:rPr>
                <w:rFonts w:ascii="Arial" w:hAnsi="Arial" w:cs="Arial"/>
                <w:bCs/>
                <w:sz w:val="18"/>
                <w:szCs w:val="18"/>
              </w:rPr>
              <w:t>elektrociepło-wnie</w:t>
            </w:r>
            <w:proofErr w:type="spellEnd"/>
            <w:r w:rsidRPr="005D5871">
              <w:rPr>
                <w:rFonts w:ascii="Arial" w:hAnsi="Arial" w:cs="Arial"/>
                <w:bCs/>
                <w:sz w:val="18"/>
                <w:szCs w:val="18"/>
              </w:rPr>
              <w:t xml:space="preserve"> małej mocy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Instalacje ciepłownicze i elektroenergetyczne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Eksploatacja systemów energetycznych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Seminarium dyplomowe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seminarium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45/36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A62BBD" w:rsidRPr="005D5871" w:rsidTr="00005918">
        <w:tc>
          <w:tcPr>
            <w:tcW w:w="0" w:type="auto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300/144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  <w:tr w:rsidR="00A62BBD" w:rsidRPr="005D5871" w:rsidTr="009A15D2">
        <w:trPr>
          <w:trHeight w:val="468"/>
        </w:trPr>
        <w:tc>
          <w:tcPr>
            <w:tcW w:w="0" w:type="auto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0591" w:rsidRPr="00E20591" w:rsidRDefault="00E20591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20591">
              <w:rPr>
                <w:rFonts w:ascii="Arial" w:hAnsi="Arial" w:cs="Arial"/>
                <w:b/>
                <w:sz w:val="18"/>
                <w:szCs w:val="18"/>
              </w:rPr>
              <w:t xml:space="preserve">Moduły wybieralne kształcenia specjalnościowego: 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Energetyka źródeł odnawialnych i zarządzanie energią**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5D5871">
              <w:rPr>
                <w:rFonts w:ascii="Arial" w:hAnsi="Arial" w:cs="Arial"/>
                <w:bCs/>
                <w:sz w:val="18"/>
                <w:szCs w:val="18"/>
              </w:rPr>
              <w:t>Audyting</w:t>
            </w:r>
            <w:proofErr w:type="spellEnd"/>
            <w:r w:rsidRPr="005D5871">
              <w:rPr>
                <w:rFonts w:ascii="Arial" w:hAnsi="Arial" w:cs="Arial"/>
                <w:bCs/>
                <w:sz w:val="18"/>
                <w:szCs w:val="18"/>
              </w:rPr>
              <w:t xml:space="preserve"> energetyczny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Odnawialne źródła energii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Konwersja energii ze źródeł odnawialnych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15/12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Elektrownie i elektrociepłownie na odnawialnych źródłach energii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Ciepłownie na odnawialnych źródłach energii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 xml:space="preserve">Energetyka </w:t>
            </w:r>
            <w:proofErr w:type="spellStart"/>
            <w:r w:rsidRPr="005D5871">
              <w:rPr>
                <w:rFonts w:ascii="Arial" w:hAnsi="Arial" w:cs="Arial"/>
                <w:bCs/>
                <w:sz w:val="18"/>
                <w:szCs w:val="18"/>
              </w:rPr>
              <w:t>prosumencka</w:t>
            </w:r>
            <w:proofErr w:type="spellEnd"/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 xml:space="preserve">Eksploatacja systemów energetycznych 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Efektywność energetyczna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30/12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>Zarządzanie energią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15/12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62BBD" w:rsidRPr="005D5871" w:rsidTr="00005918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D5871">
              <w:rPr>
                <w:rFonts w:ascii="Arial" w:hAnsi="Arial" w:cs="Arial"/>
                <w:bCs/>
                <w:sz w:val="18"/>
                <w:szCs w:val="18"/>
              </w:rPr>
              <w:t xml:space="preserve">Seminarium dyplomowe 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 xml:space="preserve">Seminarium 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45/36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871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A62BBD" w:rsidRPr="005D5871" w:rsidTr="00005918">
        <w:tc>
          <w:tcPr>
            <w:tcW w:w="0" w:type="auto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285/144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</w:tr>
      <w:tr w:rsidR="00A62BBD" w:rsidRPr="005D5871" w:rsidTr="00005918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Razem: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 xml:space="preserve">  1080/632*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 xml:space="preserve">   1065/632**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72</w:t>
            </w:r>
          </w:p>
          <w:p w:rsidR="00A62BBD" w:rsidRPr="005D5871" w:rsidRDefault="00A62BBD" w:rsidP="000059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71">
              <w:rPr>
                <w:rFonts w:ascii="Arial" w:hAnsi="Arial" w:cs="Arial"/>
                <w:b/>
                <w:sz w:val="18"/>
                <w:szCs w:val="18"/>
              </w:rPr>
              <w:t>71</w:t>
            </w:r>
          </w:p>
        </w:tc>
      </w:tr>
    </w:tbl>
    <w:p w:rsidR="00A62BBD" w:rsidRPr="005D5871" w:rsidRDefault="00A62BBD" w:rsidP="00A62BBD">
      <w:pPr>
        <w:jc w:val="both"/>
        <w:rPr>
          <w:rFonts w:ascii="Arial" w:hAnsi="Arial" w:cs="Arial"/>
          <w:sz w:val="18"/>
          <w:szCs w:val="18"/>
        </w:rPr>
      </w:pPr>
      <w:r w:rsidRPr="005D5871">
        <w:rPr>
          <w:rFonts w:ascii="Arial" w:hAnsi="Arial" w:cs="Arial"/>
          <w:b/>
          <w:sz w:val="18"/>
          <w:szCs w:val="18"/>
        </w:rPr>
        <w:t xml:space="preserve">* </w:t>
      </w:r>
      <w:r w:rsidRPr="005D5871">
        <w:rPr>
          <w:rFonts w:ascii="Arial" w:hAnsi="Arial" w:cs="Arial"/>
          <w:sz w:val="18"/>
          <w:szCs w:val="18"/>
        </w:rPr>
        <w:t>Eksploatacja maszyn, urządzeń i systemów energetycznych</w:t>
      </w:r>
    </w:p>
    <w:p w:rsidR="00A62BBD" w:rsidRPr="005D5871" w:rsidRDefault="00A62BBD" w:rsidP="00A62BBD">
      <w:pPr>
        <w:jc w:val="both"/>
        <w:rPr>
          <w:rFonts w:ascii="Arial" w:hAnsi="Arial" w:cs="Arial"/>
          <w:sz w:val="18"/>
          <w:szCs w:val="18"/>
        </w:rPr>
      </w:pPr>
      <w:r w:rsidRPr="005D5871">
        <w:rPr>
          <w:rFonts w:ascii="Arial" w:hAnsi="Arial" w:cs="Arial"/>
          <w:sz w:val="18"/>
          <w:szCs w:val="18"/>
        </w:rPr>
        <w:t>** Energetyka źródeł odnawialnych i zarządzanie energią</w:t>
      </w:r>
    </w:p>
    <w:p w:rsidR="00A62BBD" w:rsidRDefault="00A62BBD" w:rsidP="00A62BBD">
      <w:pPr>
        <w:jc w:val="both"/>
        <w:rPr>
          <w:rFonts w:ascii="Arial" w:hAnsi="Arial" w:cs="Arial"/>
          <w:b/>
          <w:sz w:val="18"/>
          <w:szCs w:val="18"/>
        </w:rPr>
      </w:pPr>
    </w:p>
    <w:p w:rsidR="009A15D2" w:rsidRDefault="009A15D2" w:rsidP="00A62BBD">
      <w:pPr>
        <w:jc w:val="both"/>
        <w:rPr>
          <w:rFonts w:ascii="Arial" w:hAnsi="Arial" w:cs="Arial"/>
          <w:b/>
          <w:sz w:val="18"/>
          <w:szCs w:val="18"/>
        </w:rPr>
      </w:pPr>
    </w:p>
    <w:p w:rsidR="009A15D2" w:rsidRPr="005D5871" w:rsidRDefault="009A15D2" w:rsidP="00A62BBD">
      <w:pPr>
        <w:jc w:val="both"/>
        <w:rPr>
          <w:rFonts w:ascii="Arial" w:hAnsi="Arial" w:cs="Arial"/>
          <w:b/>
          <w:sz w:val="18"/>
          <w:szCs w:val="18"/>
        </w:rPr>
      </w:pPr>
    </w:p>
    <w:p w:rsidR="00A62BBD" w:rsidRDefault="00A62BBD" w:rsidP="00A62BBD">
      <w:pPr>
        <w:jc w:val="both"/>
      </w:pPr>
      <w:r>
        <w:rPr>
          <w:rFonts w:ascii="Arial" w:hAnsi="Arial" w:cs="Arial"/>
          <w:b/>
          <w:sz w:val="18"/>
          <w:szCs w:val="18"/>
        </w:rPr>
        <w:t xml:space="preserve">Liczba deficytu punktów ECTS po poszczególnych semestrach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70"/>
        <w:gridCol w:w="3071"/>
      </w:tblGrid>
      <w:tr w:rsidR="00A62BBD" w:rsidTr="00005918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Default="00A62BBD" w:rsidP="00005918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Semestr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Default="00A62BBD" w:rsidP="00005918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Dopuszczalny deficyt punktów po semestrze</w:t>
            </w:r>
          </w:p>
        </w:tc>
      </w:tr>
      <w:tr w:rsidR="00A62BBD" w:rsidTr="00005918">
        <w:trPr>
          <w:trHeight w:val="3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Default="00A62BBD" w:rsidP="00005918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</w:tr>
      <w:tr w:rsidR="00A62BBD" w:rsidTr="00005918">
        <w:trPr>
          <w:trHeight w:val="348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</w:tr>
      <w:tr w:rsidR="00A62BBD" w:rsidTr="00005918">
        <w:trPr>
          <w:trHeight w:val="348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A62BBD" w:rsidTr="00005918">
        <w:trPr>
          <w:trHeight w:val="348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A62BBD" w:rsidTr="00005918">
        <w:trPr>
          <w:trHeight w:val="348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A62BBD" w:rsidTr="00005918">
        <w:trPr>
          <w:trHeight w:val="348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</w:tr>
      <w:tr w:rsidR="00A62BBD" w:rsidTr="00005918">
        <w:trPr>
          <w:trHeight w:val="348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BBD" w:rsidRDefault="00A62BBD" w:rsidP="00005918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A62BBD" w:rsidRDefault="00A62BBD">
      <w:pPr>
        <w:spacing w:line="240" w:lineRule="auto"/>
        <w:rPr>
          <w:rFonts w:ascii="Arial" w:hAnsi="Arial" w:cs="Arial"/>
          <w:sz w:val="18"/>
          <w:szCs w:val="18"/>
        </w:rPr>
      </w:pPr>
    </w:p>
    <w:sectPr w:rsidR="00A62BBD" w:rsidSect="00A62BBD">
      <w:pgSz w:w="11906" w:h="16838" w:code="9"/>
      <w:pgMar w:top="1418" w:right="1418" w:bottom="1418" w:left="1418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charset w:val="EE"/>
    <w:family w:val="roman"/>
    <w:pitch w:val="default"/>
  </w:font>
  <w:font w:name="Times-Italic">
    <w:charset w:val="EE"/>
    <w:family w:val="script"/>
    <w:pitch w:val="default"/>
  </w:font>
  <w:font w:name="TimesNewRoman">
    <w:altName w:val="MS Gothic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TTE3t00"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D32B5"/>
    <w:multiLevelType w:val="multilevel"/>
    <w:tmpl w:val="33E2F69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7E847A2"/>
    <w:multiLevelType w:val="hybridMultilevel"/>
    <w:tmpl w:val="CBA4E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80441"/>
    <w:multiLevelType w:val="multilevel"/>
    <w:tmpl w:val="C470B1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D1A1EC9"/>
    <w:multiLevelType w:val="hybridMultilevel"/>
    <w:tmpl w:val="7D524D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D43B1F"/>
    <w:multiLevelType w:val="multilevel"/>
    <w:tmpl w:val="A3C07F42"/>
    <w:lvl w:ilvl="0">
      <w:start w:val="1"/>
      <w:numFmt w:val="bullet"/>
      <w:lvlText w:val=""/>
      <w:lvlJc w:val="left"/>
      <w:pPr>
        <w:tabs>
          <w:tab w:val="num" w:pos="0"/>
        </w:tabs>
        <w:ind w:left="77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753620E"/>
    <w:multiLevelType w:val="multilevel"/>
    <w:tmpl w:val="FB98AE5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A4A14AD"/>
    <w:multiLevelType w:val="multilevel"/>
    <w:tmpl w:val="DC22B9A0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C2373BA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21F08BE"/>
    <w:multiLevelType w:val="multilevel"/>
    <w:tmpl w:val="2952B1D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487564C5"/>
    <w:multiLevelType w:val="hybridMultilevel"/>
    <w:tmpl w:val="09E607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77266A"/>
    <w:multiLevelType w:val="hybridMultilevel"/>
    <w:tmpl w:val="EB6C25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C1500"/>
    <w:multiLevelType w:val="multilevel"/>
    <w:tmpl w:val="AD5066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1B30E18"/>
    <w:multiLevelType w:val="multilevel"/>
    <w:tmpl w:val="E0D4C4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254371C"/>
    <w:multiLevelType w:val="multilevel"/>
    <w:tmpl w:val="B33C998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995743A"/>
    <w:multiLevelType w:val="hybridMultilevel"/>
    <w:tmpl w:val="4028C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C61463"/>
    <w:multiLevelType w:val="multilevel"/>
    <w:tmpl w:val="BAA852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406148D"/>
    <w:multiLevelType w:val="multilevel"/>
    <w:tmpl w:val="4650FA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AC55904"/>
    <w:multiLevelType w:val="multilevel"/>
    <w:tmpl w:val="599C3D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71995BCC"/>
    <w:multiLevelType w:val="multilevel"/>
    <w:tmpl w:val="F4AE690E"/>
    <w:lvl w:ilvl="0">
      <w:start w:val="1"/>
      <w:numFmt w:val="bullet"/>
      <w:lvlText w:val=""/>
      <w:lvlJc w:val="left"/>
      <w:pPr>
        <w:tabs>
          <w:tab w:val="num" w:pos="0"/>
        </w:tabs>
        <w:ind w:left="77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7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8397A24"/>
    <w:multiLevelType w:val="multilevel"/>
    <w:tmpl w:val="1A1E628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92D7548"/>
    <w:multiLevelType w:val="multilevel"/>
    <w:tmpl w:val="1422BE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9A92A61"/>
    <w:multiLevelType w:val="multilevel"/>
    <w:tmpl w:val="A0100A84"/>
    <w:lvl w:ilvl="0">
      <w:start w:val="1"/>
      <w:numFmt w:val="bullet"/>
      <w:pStyle w:val="Tekstzpunktorami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5"/>
  </w:num>
  <w:num w:numId="3">
    <w:abstractNumId w:val="5"/>
  </w:num>
  <w:num w:numId="4">
    <w:abstractNumId w:val="21"/>
  </w:num>
  <w:num w:numId="5">
    <w:abstractNumId w:val="20"/>
  </w:num>
  <w:num w:numId="6">
    <w:abstractNumId w:val="12"/>
  </w:num>
  <w:num w:numId="7">
    <w:abstractNumId w:val="2"/>
  </w:num>
  <w:num w:numId="8">
    <w:abstractNumId w:val="4"/>
  </w:num>
  <w:num w:numId="9">
    <w:abstractNumId w:val="18"/>
  </w:num>
  <w:num w:numId="10">
    <w:abstractNumId w:val="6"/>
  </w:num>
  <w:num w:numId="11">
    <w:abstractNumId w:val="16"/>
  </w:num>
  <w:num w:numId="12">
    <w:abstractNumId w:val="13"/>
  </w:num>
  <w:num w:numId="13">
    <w:abstractNumId w:val="8"/>
  </w:num>
  <w:num w:numId="14">
    <w:abstractNumId w:val="17"/>
  </w:num>
  <w:num w:numId="15">
    <w:abstractNumId w:val="1"/>
  </w:num>
  <w:num w:numId="16">
    <w:abstractNumId w:val="14"/>
  </w:num>
  <w:num w:numId="17">
    <w:abstractNumId w:val="10"/>
  </w:num>
  <w:num w:numId="18">
    <w:abstractNumId w:val="3"/>
  </w:num>
  <w:num w:numId="19">
    <w:abstractNumId w:val="9"/>
  </w:num>
  <w:num w:numId="20">
    <w:abstractNumId w:val="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/>
  <w:defaultTabStop w:val="227"/>
  <w:autoHyphenation/>
  <w:hyphenationZone w:val="425"/>
  <w:characterSpacingControl w:val="doNotCompress"/>
  <w:compat>
    <w:compatSetting w:name="compatibilityMode" w:uri="http://schemas.microsoft.com/office/word" w:val="12"/>
  </w:compat>
  <w:docVars>
    <w:docVar w:name="LE_Links" w:val="{DB885963-8D48-48E5-9DFE-F1A4B72BA723}"/>
  </w:docVars>
  <w:rsids>
    <w:rsidRoot w:val="00314AC9"/>
    <w:rsid w:val="00005918"/>
    <w:rsid w:val="00007CC7"/>
    <w:rsid w:val="000A6974"/>
    <w:rsid w:val="000E3F29"/>
    <w:rsid w:val="0011520A"/>
    <w:rsid w:val="00122D9F"/>
    <w:rsid w:val="002063B1"/>
    <w:rsid w:val="002130B0"/>
    <w:rsid w:val="00247D74"/>
    <w:rsid w:val="00261B35"/>
    <w:rsid w:val="002868D4"/>
    <w:rsid w:val="002A50C4"/>
    <w:rsid w:val="002B7C24"/>
    <w:rsid w:val="002C1DE5"/>
    <w:rsid w:val="00314AC9"/>
    <w:rsid w:val="00361A4D"/>
    <w:rsid w:val="003A39F0"/>
    <w:rsid w:val="003F65F3"/>
    <w:rsid w:val="00452DF7"/>
    <w:rsid w:val="00496C53"/>
    <w:rsid w:val="004B2CC3"/>
    <w:rsid w:val="004C4221"/>
    <w:rsid w:val="00507BD6"/>
    <w:rsid w:val="00541925"/>
    <w:rsid w:val="00542DC9"/>
    <w:rsid w:val="005779FF"/>
    <w:rsid w:val="005C2B10"/>
    <w:rsid w:val="00620987"/>
    <w:rsid w:val="006A2223"/>
    <w:rsid w:val="00762062"/>
    <w:rsid w:val="0079247C"/>
    <w:rsid w:val="007A16D4"/>
    <w:rsid w:val="007D7C2F"/>
    <w:rsid w:val="008059B2"/>
    <w:rsid w:val="008163E0"/>
    <w:rsid w:val="00817E46"/>
    <w:rsid w:val="0087210A"/>
    <w:rsid w:val="00883CC1"/>
    <w:rsid w:val="008F46E6"/>
    <w:rsid w:val="00931BD6"/>
    <w:rsid w:val="00982AC8"/>
    <w:rsid w:val="009A15D2"/>
    <w:rsid w:val="009A1DA3"/>
    <w:rsid w:val="009A6CEB"/>
    <w:rsid w:val="009F0669"/>
    <w:rsid w:val="00A07D5A"/>
    <w:rsid w:val="00A2114C"/>
    <w:rsid w:val="00A62BBD"/>
    <w:rsid w:val="00A65EFB"/>
    <w:rsid w:val="00A77D03"/>
    <w:rsid w:val="00A80EAC"/>
    <w:rsid w:val="00AA2F81"/>
    <w:rsid w:val="00AF531B"/>
    <w:rsid w:val="00B22D34"/>
    <w:rsid w:val="00B33101"/>
    <w:rsid w:val="00B52975"/>
    <w:rsid w:val="00B60639"/>
    <w:rsid w:val="00C02C50"/>
    <w:rsid w:val="00C22A82"/>
    <w:rsid w:val="00C23117"/>
    <w:rsid w:val="00CD7686"/>
    <w:rsid w:val="00D0291B"/>
    <w:rsid w:val="00D254B7"/>
    <w:rsid w:val="00D50943"/>
    <w:rsid w:val="00D70E54"/>
    <w:rsid w:val="00D9315C"/>
    <w:rsid w:val="00DE0FFF"/>
    <w:rsid w:val="00E20591"/>
    <w:rsid w:val="00E32828"/>
    <w:rsid w:val="00E552B6"/>
    <w:rsid w:val="00E56F16"/>
    <w:rsid w:val="00EA0703"/>
    <w:rsid w:val="00EA277B"/>
    <w:rsid w:val="00EA6ECE"/>
    <w:rsid w:val="00EB1B35"/>
    <w:rsid w:val="00EF1CF7"/>
    <w:rsid w:val="00EF6657"/>
    <w:rsid w:val="00F4408A"/>
    <w:rsid w:val="00F47AAC"/>
    <w:rsid w:val="00F70B6A"/>
    <w:rsid w:val="00FD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EF4CE"/>
  <w15:docId w15:val="{884A9726-62DF-466E-9423-557057D16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kern w:val="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7C24"/>
    <w:pPr>
      <w:spacing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2B7C2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2B7C24"/>
    <w:pPr>
      <w:spacing w:after="140"/>
    </w:pPr>
  </w:style>
  <w:style w:type="paragraph" w:styleId="Lista">
    <w:name w:val="List"/>
    <w:basedOn w:val="Tekstpodstawowy"/>
    <w:rsid w:val="002B7C24"/>
    <w:rPr>
      <w:rFonts w:cs="Lucida Sans"/>
    </w:rPr>
  </w:style>
  <w:style w:type="paragraph" w:styleId="Legenda">
    <w:name w:val="caption"/>
    <w:basedOn w:val="Normalny"/>
    <w:qFormat/>
    <w:rsid w:val="002B7C2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B7C24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F6641"/>
    <w:pPr>
      <w:ind w:left="720"/>
      <w:contextualSpacing/>
    </w:pPr>
  </w:style>
  <w:style w:type="paragraph" w:customStyle="1" w:styleId="Standard">
    <w:name w:val="Standard"/>
    <w:qFormat/>
    <w:rsid w:val="002B7C24"/>
    <w:pPr>
      <w:spacing w:after="200" w:line="276" w:lineRule="auto"/>
      <w:textAlignment w:val="baseline"/>
    </w:pPr>
    <w:rPr>
      <w:rFonts w:ascii="Calibri" w:eastAsia="SimSun" w:hAnsi="Calibri" w:cs="F"/>
      <w:sz w:val="22"/>
      <w:szCs w:val="22"/>
    </w:rPr>
  </w:style>
  <w:style w:type="table" w:styleId="Tabela-Siatka">
    <w:name w:val="Table Grid"/>
    <w:basedOn w:val="Standardowy"/>
    <w:uiPriority w:val="59"/>
    <w:rsid w:val="00E53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zpunktorami">
    <w:name w:val="Tekst z punktorami"/>
    <w:basedOn w:val="Normalny"/>
    <w:link w:val="TekstzpunktoramiZnak"/>
    <w:qFormat/>
    <w:rsid w:val="000A6974"/>
    <w:pPr>
      <w:numPr>
        <w:numId w:val="4"/>
      </w:numPr>
      <w:tabs>
        <w:tab w:val="clear" w:pos="0"/>
      </w:tabs>
      <w:spacing w:line="240" w:lineRule="auto"/>
      <w:ind w:left="227" w:hanging="227"/>
    </w:pPr>
    <w:rPr>
      <w:rFonts w:cs="Calibri"/>
    </w:rPr>
  </w:style>
  <w:style w:type="character" w:customStyle="1" w:styleId="TekstzpunktoramiZnak">
    <w:name w:val="Tekst z punktorami Znak"/>
    <w:basedOn w:val="Domylnaczcionkaakapitu"/>
    <w:link w:val="Tekstzpunktorami"/>
    <w:rsid w:val="000A6974"/>
    <w:rPr>
      <w:rFonts w:cs="Calibri"/>
    </w:rPr>
  </w:style>
  <w:style w:type="paragraph" w:customStyle="1" w:styleId="Zawartotabeli">
    <w:name w:val="Zawartość tabeli"/>
    <w:basedOn w:val="Normalny"/>
    <w:qFormat/>
    <w:rsid w:val="00A62BBD"/>
    <w:pPr>
      <w:widowControl w:val="0"/>
      <w:suppressLineNumbers/>
      <w:spacing w:line="240" w:lineRule="auto"/>
    </w:pPr>
    <w:rPr>
      <w:rFonts w:eastAsia="SimSun" w:cs="Mangal"/>
      <w:sz w:val="24"/>
      <w:szCs w:val="24"/>
      <w:lang w:eastAsia="hi-IN" w:bidi="hi-IN"/>
    </w:rPr>
  </w:style>
  <w:style w:type="character" w:customStyle="1" w:styleId="Domylnaczcionkaakapitu1">
    <w:name w:val="Domyślna czcionka akapitu1"/>
    <w:rsid w:val="00A62BBD"/>
  </w:style>
  <w:style w:type="character" w:customStyle="1" w:styleId="TekstprzypisudolnegoZnak">
    <w:name w:val="Tekst przypisu dolnego Znak"/>
    <w:rsid w:val="00A62BBD"/>
    <w:rPr>
      <w:sz w:val="24"/>
      <w:lang w:val="pl-PL" w:bidi="ar-SA"/>
    </w:rPr>
  </w:style>
  <w:style w:type="character" w:customStyle="1" w:styleId="Znakiprzypiswdolnych">
    <w:name w:val="Znaki przypisów dolnych"/>
    <w:rsid w:val="00A62BBD"/>
    <w:rPr>
      <w:rFonts w:cs="Times New Roman"/>
      <w:vertAlign w:val="superscript"/>
    </w:rPr>
  </w:style>
  <w:style w:type="paragraph" w:customStyle="1" w:styleId="Nagwek1">
    <w:name w:val="Nagłówek1"/>
    <w:basedOn w:val="Normalny"/>
    <w:next w:val="Tekstpodstawowy"/>
    <w:rsid w:val="00A62BBD"/>
    <w:pPr>
      <w:keepNext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customStyle="1" w:styleId="Mapadokumentu1">
    <w:name w:val="Mapa dokumentu1"/>
    <w:basedOn w:val="Normalny"/>
    <w:rsid w:val="00A62BBD"/>
    <w:pPr>
      <w:shd w:val="clear" w:color="auto" w:fill="000080"/>
      <w:spacing w:line="240" w:lineRule="auto"/>
    </w:pPr>
    <w:rPr>
      <w:rFonts w:ascii="Tahoma" w:eastAsia="Times New Roman" w:hAnsi="Tahoma" w:cs="Tahoma"/>
      <w:kern w:val="0"/>
      <w:lang w:eastAsia="zh-CN"/>
    </w:rPr>
  </w:style>
  <w:style w:type="paragraph" w:styleId="Tekstprzypisudolnego">
    <w:name w:val="footnote text"/>
    <w:basedOn w:val="Normalny"/>
    <w:link w:val="TekstprzypisudolnegoZnak1"/>
    <w:rsid w:val="00A62BBD"/>
    <w:pPr>
      <w:jc w:val="both"/>
    </w:pPr>
    <w:rPr>
      <w:rFonts w:eastAsia="Times New Roman"/>
      <w:kern w:val="0"/>
      <w:sz w:val="24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A62BBD"/>
    <w:rPr>
      <w:rFonts w:eastAsia="Times New Roman"/>
      <w:kern w:val="0"/>
      <w:sz w:val="24"/>
      <w:lang w:eastAsia="zh-CN"/>
    </w:rPr>
  </w:style>
  <w:style w:type="paragraph" w:customStyle="1" w:styleId="Nagwektabeli">
    <w:name w:val="Nagłówek tabeli"/>
    <w:basedOn w:val="Zawartotabeli"/>
    <w:rsid w:val="00A62BBD"/>
    <w:pPr>
      <w:jc w:val="center"/>
    </w:pPr>
    <w:rPr>
      <w:rFonts w:eastAsia="Times New Roman" w:cs="Times New Roman"/>
      <w:b/>
      <w:bCs/>
      <w:kern w:val="0"/>
      <w:lang w:eastAsia="zh-CN" w:bidi="ar-SA"/>
    </w:rPr>
  </w:style>
  <w:style w:type="character" w:customStyle="1" w:styleId="NagwekZnak">
    <w:name w:val="Nagłówek Znak"/>
    <w:link w:val="Nagwek"/>
    <w:uiPriority w:val="99"/>
    <w:rsid w:val="00A62BBD"/>
    <w:rPr>
      <w:rFonts w:ascii="Liberation Sans" w:eastAsia="Microsoft YaHei" w:hAnsi="Liberation Sans" w:cs="Lucida Sans"/>
      <w:sz w:val="28"/>
      <w:szCs w:val="28"/>
    </w:rPr>
  </w:style>
  <w:style w:type="paragraph" w:styleId="Stopka">
    <w:name w:val="footer"/>
    <w:basedOn w:val="Normalny"/>
    <w:link w:val="StopkaZnak"/>
    <w:uiPriority w:val="99"/>
    <w:unhideWhenUsed/>
    <w:rsid w:val="00A62BBD"/>
    <w:pPr>
      <w:tabs>
        <w:tab w:val="center" w:pos="4536"/>
        <w:tab w:val="right" w:pos="9072"/>
      </w:tabs>
      <w:spacing w:line="240" w:lineRule="auto"/>
    </w:pPr>
    <w:rPr>
      <w:rFonts w:eastAsia="Times New Roman"/>
      <w:kern w:val="0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A62BBD"/>
    <w:rPr>
      <w:rFonts w:eastAsia="Times New Roman"/>
      <w:kern w:val="0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91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9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4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zi.pwsz.legnica.edu.pl/artykul-6897-energetyka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wzi.pwsz.legnica.edu.pl/artykul-6896-energetyk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85963-8D48-48E5-9DFE-F1A4B72BA723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F1CA82BE-3737-4003-B12E-816EF2E4D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47</Pages>
  <Words>13573</Words>
  <Characters>81440</Characters>
  <Application>Microsoft Office Word</Application>
  <DocSecurity>0</DocSecurity>
  <Lines>678</Lines>
  <Paragraphs>189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Łozowski</dc:creator>
  <dc:description/>
  <cp:lastModifiedBy>Moczydlak Małgorzata</cp:lastModifiedBy>
  <cp:revision>62</cp:revision>
  <cp:lastPrinted>2022-06-13T10:28:00Z</cp:lastPrinted>
  <dcterms:created xsi:type="dcterms:W3CDTF">2019-03-27T14:09:00Z</dcterms:created>
  <dcterms:modified xsi:type="dcterms:W3CDTF">2022-06-28T09:29:00Z</dcterms:modified>
  <dc:language>pl-PL</dc:language>
</cp:coreProperties>
</file>